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A64" w:rsidRDefault="00094A64" w:rsidP="00094A64">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873F44" w:rsidRPr="00873F44">
        <w:rPr>
          <w:b/>
          <w:noProof/>
          <w:sz w:val="24"/>
        </w:rPr>
        <w:t>215754</w:t>
      </w:r>
    </w:p>
    <w:p w:rsidR="00094A64" w:rsidRDefault="00094A64" w:rsidP="00094A64">
      <w:pPr>
        <w:pStyle w:val="CRCoverPage"/>
        <w:outlineLvl w:val="0"/>
        <w:rPr>
          <w:b/>
          <w:noProof/>
          <w:sz w:val="24"/>
        </w:rPr>
      </w:pPr>
      <w:r>
        <w:rPr>
          <w:b/>
          <w:noProof/>
          <w:sz w:val="24"/>
        </w:rPr>
        <w:t>E-meeting, 11-15 October 2021</w:t>
      </w:r>
    </w:p>
    <w:p w:rsidR="00C16BAF" w:rsidRPr="00F9716A" w:rsidRDefault="00C16BAF" w:rsidP="00C16BAF">
      <w:pPr>
        <w:rPr>
          <w:rFonts w:ascii="Arial" w:hAnsi="Arial" w:cs="Arial"/>
          <w:b/>
          <w:bCs/>
          <w:noProof/>
          <w:sz w:val="24"/>
        </w:rPr>
      </w:pPr>
    </w:p>
    <w:p w:rsidR="00C40775" w:rsidRDefault="00C40775" w:rsidP="00C40775">
      <w:pPr>
        <w:spacing w:after="120"/>
        <w:ind w:left="1985" w:hanging="1985"/>
        <w:rPr>
          <w:rFonts w:ascii="Arial" w:hAnsi="Arial" w:cs="Arial"/>
          <w:b/>
          <w:bCs/>
        </w:rPr>
      </w:pPr>
      <w:bookmarkStart w:id="0" w:name="OLE_LINK60"/>
      <w:r>
        <w:rPr>
          <w:rFonts w:ascii="Arial" w:hAnsi="Arial" w:cs="Arial"/>
          <w:b/>
          <w:bCs/>
        </w:rPr>
        <w:t>Source:</w:t>
      </w:r>
      <w:r>
        <w:rPr>
          <w:rFonts w:ascii="Arial" w:hAnsi="Arial" w:cs="Arial"/>
          <w:b/>
          <w:bCs/>
        </w:rPr>
        <w:tab/>
      </w:r>
      <w:r w:rsidRPr="00F157EC">
        <w:rPr>
          <w:rFonts w:ascii="Arial" w:hAnsi="Arial" w:cs="Arial"/>
          <w:b/>
          <w:bCs/>
        </w:rPr>
        <w:t xml:space="preserve">Huawei, </w:t>
      </w:r>
      <w:proofErr w:type="spellStart"/>
      <w:r w:rsidRPr="00F157EC">
        <w:rPr>
          <w:rFonts w:ascii="Arial" w:hAnsi="Arial" w:cs="Arial"/>
          <w:b/>
          <w:bCs/>
        </w:rPr>
        <w:t>HiSilicon</w:t>
      </w:r>
      <w:proofErr w:type="spellEnd"/>
    </w:p>
    <w:p w:rsidR="00C40775" w:rsidRDefault="00C40775" w:rsidP="00C40775">
      <w:pPr>
        <w:spacing w:after="120"/>
        <w:ind w:left="1985" w:hanging="1985"/>
        <w:rPr>
          <w:rFonts w:ascii="Arial" w:hAnsi="Arial" w:cs="Arial"/>
          <w:b/>
          <w:bCs/>
        </w:rPr>
      </w:pPr>
      <w:r>
        <w:rPr>
          <w:rFonts w:ascii="Arial" w:hAnsi="Arial" w:cs="Arial"/>
          <w:b/>
          <w:bCs/>
        </w:rPr>
        <w:t>Title:</w:t>
      </w:r>
      <w:r>
        <w:rPr>
          <w:rFonts w:ascii="Arial" w:hAnsi="Arial" w:cs="Arial"/>
          <w:b/>
          <w:bCs/>
        </w:rPr>
        <w:tab/>
      </w:r>
      <w:r w:rsidR="0015349D">
        <w:rPr>
          <w:rFonts w:ascii="Arial" w:hAnsi="Arial" w:cs="Arial"/>
          <w:b/>
          <w:bCs/>
        </w:rPr>
        <w:t>D</w:t>
      </w:r>
      <w:r w:rsidR="0015349D">
        <w:rPr>
          <w:rFonts w:ascii="Arial" w:hAnsi="Arial" w:cs="Arial" w:hint="eastAsia"/>
          <w:b/>
          <w:bCs/>
          <w:lang w:eastAsia="zh-CN"/>
        </w:rPr>
        <w:t>is</w:t>
      </w:r>
      <w:r w:rsidR="0015349D">
        <w:rPr>
          <w:rFonts w:ascii="Arial" w:hAnsi="Arial" w:cs="Arial"/>
          <w:b/>
          <w:bCs/>
          <w:lang w:eastAsia="zh-CN"/>
        </w:rPr>
        <w:t>cussion on c</w:t>
      </w:r>
      <w:r w:rsidR="0015349D" w:rsidRPr="0015349D">
        <w:rPr>
          <w:rFonts w:ascii="Arial" w:hAnsi="Arial" w:cs="Arial"/>
          <w:b/>
          <w:bCs/>
        </w:rPr>
        <w:t>ommon IE for C2 authorization</w:t>
      </w:r>
    </w:p>
    <w:p w:rsidR="00C40775" w:rsidRDefault="00E80454" w:rsidP="00C4077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55EF6" w:rsidRPr="00B55EF6">
        <w:rPr>
          <w:rFonts w:ascii="Arial" w:hAnsi="Arial" w:cs="Arial"/>
          <w:b/>
          <w:bCs/>
        </w:rPr>
        <w:t>17.2.17</w:t>
      </w:r>
    </w:p>
    <w:p w:rsidR="00C40775" w:rsidRDefault="00C40775" w:rsidP="00C40775">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5F61F2">
        <w:rPr>
          <w:rFonts w:ascii="Arial" w:hAnsi="Arial" w:cs="Arial"/>
          <w:b/>
          <w:bCs/>
        </w:rPr>
        <w:t>Discussion and Decision</w:t>
      </w:r>
    </w:p>
    <w:bookmarkEnd w:id="0"/>
    <w:p w:rsidR="00236D1F" w:rsidRPr="00C40775" w:rsidRDefault="00236D1F">
      <w:pPr>
        <w:pBdr>
          <w:bottom w:val="single" w:sz="4" w:space="1" w:color="auto"/>
        </w:pBdr>
        <w:rPr>
          <w:rFonts w:ascii="Arial" w:hAnsi="Arial" w:cs="Arial"/>
          <w:b/>
          <w:bCs/>
        </w:rPr>
      </w:pPr>
    </w:p>
    <w:p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rsidR="00EF68B6" w:rsidRDefault="007A25BA" w:rsidP="00A26144">
      <w:pPr>
        <w:spacing w:afterLines="50" w:after="120"/>
      </w:pPr>
      <w:bookmarkStart w:id="1" w:name="_Hlk77848234"/>
      <w:r>
        <w:t xml:space="preserve">CT1 has </w:t>
      </w:r>
      <w:r w:rsidR="000074DE">
        <w:t xml:space="preserve">discussed </w:t>
      </w:r>
      <w:r w:rsidR="00EF68B6">
        <w:t xml:space="preserve">how to deliver the required </w:t>
      </w:r>
      <w:r w:rsidR="001B61AE">
        <w:t xml:space="preserve">information (e.g. </w:t>
      </w:r>
      <w:r w:rsidR="001B61AE" w:rsidRPr="001B61AE">
        <w:t>flight authorization information</w:t>
      </w:r>
      <w:r w:rsidR="001B61AE">
        <w:t>)</w:t>
      </w:r>
      <w:r w:rsidR="00EF68B6">
        <w:t xml:space="preserve"> for UAS </w:t>
      </w:r>
      <w:r w:rsidR="00EF68B6" w:rsidRPr="00EF68B6">
        <w:t>C2 authorization</w:t>
      </w:r>
      <w:r w:rsidR="00EF68B6">
        <w:t xml:space="preserve"> between the UE and the </w:t>
      </w:r>
      <w:r w:rsidR="00F845CF">
        <w:t>network</w:t>
      </w:r>
      <w:r w:rsidR="00EF68B6">
        <w:t xml:space="preserve"> over NAS signalling and several below ENs were added in TS 24.501.</w:t>
      </w:r>
    </w:p>
    <w:p w:rsidR="00552726" w:rsidRPr="00525D8B" w:rsidRDefault="00552726" w:rsidP="00525D8B">
      <w:pPr>
        <w:overflowPunct w:val="0"/>
        <w:autoSpaceDE w:val="0"/>
        <w:autoSpaceDN w:val="0"/>
        <w:spacing w:after="180"/>
        <w:ind w:leftChars="200" w:left="400"/>
        <w:rPr>
          <w:i/>
          <w:lang w:eastAsia="zh-CN"/>
        </w:rPr>
      </w:pPr>
      <w:r>
        <w:rPr>
          <w:rFonts w:hint="eastAsia"/>
          <w:lang w:eastAsia="zh-CN"/>
        </w:rPr>
        <w:t>"</w:t>
      </w:r>
      <w:r w:rsidR="00525D8B" w:rsidRPr="00525D8B">
        <w:rPr>
          <w:i/>
          <w:color w:val="FF0000"/>
        </w:rPr>
        <w:t>Editor's note:</w:t>
      </w:r>
      <w:r w:rsidR="00525D8B" w:rsidRPr="00525D8B">
        <w:rPr>
          <w:i/>
          <w:color w:val="FF0000"/>
        </w:rPr>
        <w:tab/>
        <w:t>Whether the new C2 aviation container IE is adopted for C2 authorization or the service-level AA container IE is re-used, is FFS.</w:t>
      </w:r>
      <w:r>
        <w:rPr>
          <w:lang w:eastAsia="zh-CN"/>
        </w:rPr>
        <w:t>"</w:t>
      </w:r>
    </w:p>
    <w:p w:rsidR="007D6EEC" w:rsidRDefault="007D6EEC" w:rsidP="00A26144">
      <w:pPr>
        <w:spacing w:afterLines="50" w:after="120"/>
        <w:rPr>
          <w:lang w:eastAsia="zh-CN"/>
        </w:rPr>
      </w:pPr>
      <w:r>
        <w:rPr>
          <w:rFonts w:hint="eastAsia"/>
          <w:lang w:eastAsia="zh-CN"/>
        </w:rPr>
        <w:t>I</w:t>
      </w:r>
      <w:r>
        <w:rPr>
          <w:lang w:eastAsia="zh-CN"/>
        </w:rPr>
        <w:t xml:space="preserve">n 24.301, </w:t>
      </w:r>
      <w:r w:rsidR="00D96D7B">
        <w:rPr>
          <w:lang w:eastAsia="zh-CN"/>
        </w:rPr>
        <w:t xml:space="preserve">several </w:t>
      </w:r>
      <w:r>
        <w:rPr>
          <w:lang w:eastAsia="zh-CN"/>
        </w:rPr>
        <w:t>below similar EN</w:t>
      </w:r>
      <w:r w:rsidR="00D96D7B">
        <w:rPr>
          <w:lang w:eastAsia="zh-CN"/>
        </w:rPr>
        <w:t>s were added as well:</w:t>
      </w:r>
    </w:p>
    <w:p w:rsidR="00D96D7B" w:rsidRPr="00525D8B" w:rsidRDefault="00D96D7B" w:rsidP="00D96D7B">
      <w:pPr>
        <w:overflowPunct w:val="0"/>
        <w:autoSpaceDE w:val="0"/>
        <w:autoSpaceDN w:val="0"/>
        <w:spacing w:after="180"/>
        <w:ind w:leftChars="200" w:left="400"/>
        <w:rPr>
          <w:i/>
          <w:lang w:eastAsia="zh-CN"/>
        </w:rPr>
      </w:pPr>
      <w:r>
        <w:rPr>
          <w:rFonts w:hint="eastAsia"/>
          <w:lang w:eastAsia="zh-CN"/>
        </w:rPr>
        <w:t>"</w:t>
      </w:r>
      <w:r w:rsidRPr="00D96D7B">
        <w:rPr>
          <w:i/>
          <w:color w:val="FF0000"/>
        </w:rPr>
        <w:t>Editor's note:</w:t>
      </w:r>
      <w:r w:rsidRPr="00D96D7B">
        <w:rPr>
          <w:i/>
          <w:color w:val="FF0000"/>
        </w:rPr>
        <w:tab/>
        <w:t>Whether the new C2 aviation container with the length of two octets is adopted for C2 authorization or the service-level AA container with the length of two octets is re-used, is FFS.</w:t>
      </w:r>
      <w:r>
        <w:rPr>
          <w:lang w:eastAsia="zh-CN"/>
        </w:rPr>
        <w:t>"</w:t>
      </w:r>
    </w:p>
    <w:p w:rsidR="0018243A" w:rsidRDefault="00A26144" w:rsidP="00A26144">
      <w:pPr>
        <w:spacing w:afterLines="50" w:after="120"/>
      </w:pPr>
      <w:r>
        <w:t xml:space="preserve">This paper attempts to </w:t>
      </w:r>
      <w:r w:rsidR="00464018">
        <w:t xml:space="preserve">provide the justification that the existing common IE, i.e. </w:t>
      </w:r>
      <w:r w:rsidR="00DA17C7">
        <w:t>S</w:t>
      </w:r>
      <w:r w:rsidR="00464018" w:rsidRPr="00464018">
        <w:t>ervice-level</w:t>
      </w:r>
      <w:r w:rsidR="00DA17C7">
        <w:t>-</w:t>
      </w:r>
      <w:r w:rsidR="00464018" w:rsidRPr="00464018">
        <w:t>AA container IE</w:t>
      </w:r>
      <w:r w:rsidR="00464018">
        <w:t xml:space="preserve">, which was dedicated defined for UUAA-MM and UUAA-SM, can be re-used for UAS </w:t>
      </w:r>
      <w:r w:rsidR="00464018" w:rsidRPr="00EF68B6">
        <w:t>C2 authorization</w:t>
      </w:r>
      <w:r w:rsidR="00464018">
        <w:t xml:space="preserve"> as well</w:t>
      </w:r>
      <w:r w:rsidR="00D77BCB">
        <w:t>.</w:t>
      </w:r>
    </w:p>
    <w:bookmarkEnd w:id="1"/>
    <w:p w:rsidR="002E4F20" w:rsidRPr="002E4F20" w:rsidRDefault="00061D6D" w:rsidP="00A26144">
      <w:pPr>
        <w:pStyle w:val="1"/>
        <w:spacing w:before="240"/>
        <w:ind w:left="0" w:firstLine="0"/>
        <w:rPr>
          <w:noProof/>
        </w:rPr>
      </w:pPr>
      <w:r>
        <w:rPr>
          <w:noProof/>
        </w:rPr>
        <w:t xml:space="preserve">2. </w:t>
      </w:r>
      <w:r w:rsidR="00D555CB">
        <w:rPr>
          <w:noProof/>
        </w:rPr>
        <w:t>Discussion</w:t>
      </w:r>
      <w:r w:rsidR="00560271">
        <w:rPr>
          <w:noProof/>
        </w:rPr>
        <w:t xml:space="preserve"> in 5GS</w:t>
      </w:r>
    </w:p>
    <w:p w:rsidR="00F9080B" w:rsidRPr="00F9080B" w:rsidRDefault="009C1839" w:rsidP="00A26144">
      <w:pPr>
        <w:pStyle w:val="2"/>
        <w:spacing w:afterLines="100" w:after="240"/>
        <w:rPr>
          <w:noProof/>
          <w:sz w:val="20"/>
          <w:lang w:eastAsia="zh-CN"/>
        </w:rPr>
      </w:pPr>
      <w:r w:rsidRPr="005D7637">
        <w:rPr>
          <w:rFonts w:hint="eastAsia"/>
          <w:noProof/>
          <w:sz w:val="20"/>
          <w:lang w:eastAsia="zh-CN"/>
        </w:rPr>
        <w:t xml:space="preserve">2.1 </w:t>
      </w:r>
      <w:r w:rsidR="00544CBE">
        <w:rPr>
          <w:noProof/>
          <w:sz w:val="20"/>
          <w:lang w:eastAsia="zh-CN"/>
        </w:rPr>
        <w:t>Payload</w:t>
      </w:r>
      <w:r w:rsidR="007E16C3">
        <w:rPr>
          <w:noProof/>
          <w:sz w:val="20"/>
          <w:lang w:eastAsia="zh-CN"/>
        </w:rPr>
        <w:t xml:space="preserve"> information in stage 2</w:t>
      </w:r>
    </w:p>
    <w:p w:rsidR="007E16C3" w:rsidRDefault="00BA10DD" w:rsidP="00BA10DD">
      <w:pPr>
        <w:widowControl w:val="0"/>
        <w:autoSpaceDE w:val="0"/>
        <w:autoSpaceDN w:val="0"/>
        <w:adjustRightInd w:val="0"/>
        <w:spacing w:afterLines="50" w:after="120"/>
        <w:rPr>
          <w:lang w:val="en-US"/>
        </w:rPr>
      </w:pPr>
      <w:r>
        <w:rPr>
          <w:lang w:val="en-US"/>
        </w:rPr>
        <w:t xml:space="preserve">As per </w:t>
      </w:r>
      <w:r w:rsidR="000B736D">
        <w:rPr>
          <w:lang w:val="en-US"/>
        </w:rPr>
        <w:t>term definition</w:t>
      </w:r>
      <w:r w:rsidR="007E16C3">
        <w:rPr>
          <w:lang w:val="en-US"/>
        </w:rPr>
        <w:t>s</w:t>
      </w:r>
      <w:r w:rsidR="000B736D">
        <w:rPr>
          <w:lang w:val="en-US"/>
        </w:rPr>
        <w:t xml:space="preserve"> given in stage 2 TS 23.256 as </w:t>
      </w:r>
      <w:r>
        <w:rPr>
          <w:lang w:val="en-US"/>
        </w:rPr>
        <w:t>below</w:t>
      </w:r>
      <w:r w:rsidR="000B736D">
        <w:rPr>
          <w:lang w:val="en-US"/>
        </w:rPr>
        <w:t xml:space="preserve">, </w:t>
      </w:r>
      <w:r w:rsidR="007E16C3">
        <w:rPr>
          <w:lang w:val="en-US"/>
        </w:rPr>
        <w:t>one can see in principle stage 2 has defined a very</w:t>
      </w:r>
      <w:bookmarkStart w:id="2" w:name="_Hlk83203520"/>
      <w:r w:rsidR="007E16C3">
        <w:rPr>
          <w:lang w:val="en-US"/>
        </w:rPr>
        <w:t xml:space="preserve"> high-level term "</w:t>
      </w:r>
      <w:r w:rsidR="007E16C3" w:rsidRPr="007E16C3">
        <w:rPr>
          <w:b/>
          <w:i/>
          <w:highlight w:val="yellow"/>
        </w:rPr>
        <w:t>UAS Container</w:t>
      </w:r>
      <w:r w:rsidR="007E16C3">
        <w:rPr>
          <w:lang w:val="en-US"/>
        </w:rPr>
        <w:t>" which can carry "</w:t>
      </w:r>
      <w:r w:rsidR="007E16C3" w:rsidRPr="007E16C3">
        <w:rPr>
          <w:i/>
          <w:highlight w:val="green"/>
        </w:rPr>
        <w:t>UUAA Aviation payload</w:t>
      </w:r>
      <w:r w:rsidR="007E16C3">
        <w:rPr>
          <w:lang w:val="en-US"/>
        </w:rPr>
        <w:t>"</w:t>
      </w:r>
      <w:r w:rsidR="007E16C3" w:rsidRPr="007E16C3">
        <w:rPr>
          <w:lang w:val="en-US"/>
        </w:rPr>
        <w:t xml:space="preserve"> and/or </w:t>
      </w:r>
      <w:r w:rsidR="007E16C3">
        <w:rPr>
          <w:lang w:val="en-US"/>
        </w:rPr>
        <w:t>"</w:t>
      </w:r>
      <w:r w:rsidR="007E16C3" w:rsidRPr="007E16C3">
        <w:rPr>
          <w:i/>
          <w:highlight w:val="magenta"/>
        </w:rPr>
        <w:t>C2 Aviation Payload</w:t>
      </w:r>
      <w:r w:rsidR="007E16C3">
        <w:rPr>
          <w:lang w:val="en-US"/>
        </w:rPr>
        <w:t>"</w:t>
      </w:r>
      <w:bookmarkEnd w:id="2"/>
      <w:r w:rsidR="007A0DEF">
        <w:rPr>
          <w:lang w:val="en-US"/>
        </w:rPr>
        <w:t>.</w:t>
      </w:r>
    </w:p>
    <w:p w:rsidR="00AD7EB4" w:rsidRDefault="00AD7EB4" w:rsidP="00BA10DD">
      <w:pPr>
        <w:widowControl w:val="0"/>
        <w:autoSpaceDE w:val="0"/>
        <w:autoSpaceDN w:val="0"/>
        <w:adjustRightInd w:val="0"/>
        <w:spacing w:afterLines="50" w:after="120"/>
        <w:rPr>
          <w:rFonts w:eastAsia="等线"/>
        </w:rPr>
      </w:pPr>
      <w:r>
        <w:rPr>
          <w:lang w:val="en-US" w:eastAsia="zh-CN"/>
        </w:rPr>
        <w:t xml:space="preserve">Even </w:t>
      </w:r>
      <w:r w:rsidR="00431C26">
        <w:rPr>
          <w:lang w:val="en-US" w:eastAsia="zh-CN"/>
        </w:rPr>
        <w:t xml:space="preserve">the </w:t>
      </w:r>
      <w:r>
        <w:rPr>
          <w:lang w:val="en-US" w:eastAsia="zh-CN"/>
        </w:rPr>
        <w:t xml:space="preserve">UUAA-SM procedure and </w:t>
      </w:r>
      <w:r w:rsidR="00431C26">
        <w:rPr>
          <w:lang w:val="en-US" w:eastAsia="zh-CN"/>
        </w:rPr>
        <w:t xml:space="preserve">the </w:t>
      </w:r>
      <w:r w:rsidRPr="004B6F8A">
        <w:rPr>
          <w:rFonts w:eastAsia="等线"/>
        </w:rPr>
        <w:t>C2 authorization</w:t>
      </w:r>
      <w:r>
        <w:rPr>
          <w:rFonts w:eastAsia="等线"/>
        </w:rPr>
        <w:t xml:space="preserve"> procedure are </w:t>
      </w:r>
      <w:r w:rsidR="00983741">
        <w:rPr>
          <w:rFonts w:eastAsia="等线"/>
        </w:rPr>
        <w:t xml:space="preserve">kindly different procedures between UE and USS over application layer but from 3GPP system perspective, they are very similar procedure as 3GPP system mainly provides the transport functionalities for them. Hence, even different container names are used for </w:t>
      </w:r>
      <w:r w:rsidR="00983741">
        <w:rPr>
          <w:lang w:val="en-US" w:eastAsia="zh-CN"/>
        </w:rPr>
        <w:t xml:space="preserve">UUAA-SM and </w:t>
      </w:r>
      <w:r w:rsidR="00983741" w:rsidRPr="004B6F8A">
        <w:rPr>
          <w:rFonts w:eastAsia="等线"/>
        </w:rPr>
        <w:t>C2 authorization</w:t>
      </w:r>
      <w:r w:rsidR="00983741">
        <w:rPr>
          <w:rFonts w:eastAsia="等线"/>
        </w:rPr>
        <w:t xml:space="preserve">, but both container content are transparent to 3GPP system. </w:t>
      </w:r>
    </w:p>
    <w:p w:rsidR="000B736D" w:rsidRDefault="000B736D" w:rsidP="000B736D">
      <w:pPr>
        <w:pStyle w:val="af2"/>
        <w:spacing w:afterLines="50" w:after="120"/>
        <w:ind w:left="360" w:firstLineChars="0" w:firstLine="0"/>
      </w:pPr>
      <w:r>
        <w:rPr>
          <w:rFonts w:hint="eastAsia"/>
        </w:rPr>
        <w:t>"</w:t>
      </w:r>
      <w:r w:rsidRPr="007E16C3">
        <w:rPr>
          <w:b/>
          <w:i/>
          <w:highlight w:val="yellow"/>
        </w:rPr>
        <w:t>UAS Container</w:t>
      </w:r>
      <w:r w:rsidRPr="007E16C3">
        <w:rPr>
          <w:i/>
          <w:highlight w:val="yellow"/>
        </w:rPr>
        <w:t xml:space="preserve">: A transparent container to the 3GPP system that includes </w:t>
      </w:r>
      <w:r w:rsidRPr="007E16C3">
        <w:rPr>
          <w:i/>
          <w:highlight w:val="green"/>
        </w:rPr>
        <w:t>UUAA Aviation</w:t>
      </w:r>
      <w:r w:rsidRPr="007E16C3">
        <w:rPr>
          <w:i/>
          <w:highlight w:val="yellow"/>
        </w:rPr>
        <w:t xml:space="preserve"> and/or </w:t>
      </w:r>
      <w:r w:rsidRPr="007E16C3">
        <w:rPr>
          <w:i/>
          <w:highlight w:val="magenta"/>
        </w:rPr>
        <w:t>C2 Aviation Payload</w:t>
      </w:r>
      <w:r w:rsidRPr="00AC0A75">
        <w:rPr>
          <w:i/>
        </w:rPr>
        <w:t>.</w:t>
      </w:r>
      <w:r>
        <w:t>"</w:t>
      </w:r>
    </w:p>
    <w:p w:rsidR="000B736D" w:rsidRDefault="000B736D" w:rsidP="007E16C3">
      <w:pPr>
        <w:pStyle w:val="af2"/>
        <w:spacing w:afterLines="50" w:after="120"/>
        <w:ind w:left="360" w:firstLineChars="0" w:firstLine="0"/>
      </w:pPr>
      <w:r>
        <w:rPr>
          <w:rFonts w:hint="eastAsia"/>
        </w:rPr>
        <w:t>"</w:t>
      </w:r>
      <w:r w:rsidR="007E16C3" w:rsidRPr="007E16C3">
        <w:rPr>
          <w:b/>
          <w:i/>
          <w:highlight w:val="green"/>
        </w:rPr>
        <w:t>UUAA Aviation Payload</w:t>
      </w:r>
      <w:r w:rsidR="007E16C3" w:rsidRPr="007E16C3">
        <w:rPr>
          <w:i/>
        </w:rPr>
        <w:t xml:space="preserve">: </w:t>
      </w:r>
      <w:r w:rsidR="007E16C3" w:rsidRPr="007E16C3">
        <w:rPr>
          <w:i/>
          <w:highlight w:val="green"/>
        </w:rPr>
        <w:t>Contains application layer information</w:t>
      </w:r>
      <w:r w:rsidR="007E16C3" w:rsidRPr="007E16C3">
        <w:rPr>
          <w:i/>
        </w:rPr>
        <w:t xml:space="preserve"> provided by the UAS to USS and is transparent to the 3GPP System</w:t>
      </w:r>
      <w:r w:rsidR="007E16C3">
        <w:rPr>
          <w:i/>
        </w:rPr>
        <w:t>.</w:t>
      </w:r>
      <w:r>
        <w:t>"</w:t>
      </w:r>
    </w:p>
    <w:p w:rsidR="00BA10DD" w:rsidRDefault="00BA10DD" w:rsidP="00BA10DD">
      <w:pPr>
        <w:pStyle w:val="af2"/>
        <w:spacing w:afterLines="50" w:after="120"/>
        <w:ind w:left="360" w:firstLineChars="0" w:firstLine="0"/>
      </w:pPr>
      <w:r>
        <w:rPr>
          <w:rFonts w:hint="eastAsia"/>
        </w:rPr>
        <w:t>"</w:t>
      </w:r>
      <w:r w:rsidR="000B736D" w:rsidRPr="007E16C3">
        <w:rPr>
          <w:b/>
          <w:i/>
          <w:highlight w:val="magenta"/>
        </w:rPr>
        <w:t>C2 Aviation Payload</w:t>
      </w:r>
      <w:r w:rsidR="000B736D" w:rsidRPr="000B736D">
        <w:rPr>
          <w:i/>
        </w:rPr>
        <w:t xml:space="preserve">: </w:t>
      </w:r>
      <w:r w:rsidR="000B736D" w:rsidRPr="007E16C3">
        <w:rPr>
          <w:i/>
          <w:highlight w:val="magenta"/>
        </w:rPr>
        <w:t>Contains application layer information</w:t>
      </w:r>
      <w:r w:rsidR="000B736D" w:rsidRPr="000B736D">
        <w:rPr>
          <w:i/>
        </w:rPr>
        <w:t xml:space="preserve"> exchanged between the UAS and the USS containing </w:t>
      </w:r>
      <w:r w:rsidR="000B736D" w:rsidRPr="007E16C3">
        <w:rPr>
          <w:i/>
          <w:highlight w:val="magenta"/>
        </w:rPr>
        <w:t>UAV pairing and/or flight authorization information</w:t>
      </w:r>
      <w:r w:rsidR="000B736D" w:rsidRPr="000B736D">
        <w:rPr>
          <w:i/>
        </w:rPr>
        <w:t xml:space="preserve"> that is transparent to the 3GPP System.</w:t>
      </w:r>
      <w:r>
        <w:t>"</w:t>
      </w:r>
    </w:p>
    <w:p w:rsidR="001F021B" w:rsidRDefault="001F021B" w:rsidP="001F021B">
      <w:pPr>
        <w:overflowPunct w:val="0"/>
        <w:autoSpaceDE w:val="0"/>
        <w:autoSpaceDN w:val="0"/>
        <w:adjustRightInd w:val="0"/>
        <w:spacing w:after="180"/>
        <w:textAlignment w:val="baseline"/>
        <w:rPr>
          <w:b/>
          <w:noProof/>
          <w:u w:val="single"/>
        </w:rPr>
      </w:pPr>
      <w:r>
        <w:rPr>
          <w:b/>
          <w:noProof/>
          <w:u w:val="single"/>
        </w:rPr>
        <w:t>Observation #1</w:t>
      </w:r>
      <w:r w:rsidRPr="004B7DA3">
        <w:rPr>
          <w:b/>
          <w:noProof/>
          <w:u w:val="single"/>
        </w:rPr>
        <w:t>:</w:t>
      </w:r>
      <w:r>
        <w:rPr>
          <w:b/>
          <w:noProof/>
          <w:u w:val="single"/>
        </w:rPr>
        <w:t xml:space="preserve"> Stage 2 has defined a </w:t>
      </w:r>
      <w:r w:rsidRPr="00202B06">
        <w:rPr>
          <w:b/>
          <w:noProof/>
          <w:u w:val="single"/>
        </w:rPr>
        <w:t>high-level term "UAS Container" which can carry "UUAA Aviation payload" and/or "C2 Aviation Payload"</w:t>
      </w:r>
      <w:r>
        <w:rPr>
          <w:b/>
          <w:noProof/>
          <w:u w:val="single"/>
        </w:rPr>
        <w:t xml:space="preserve"> and the content of all these conatainers are </w:t>
      </w:r>
      <w:r w:rsidRPr="00202B06">
        <w:rPr>
          <w:b/>
          <w:noProof/>
          <w:u w:val="single"/>
        </w:rPr>
        <w:t>transparent to 3GPP system</w:t>
      </w:r>
      <w:r w:rsidRPr="00731666">
        <w:rPr>
          <w:b/>
          <w:noProof/>
          <w:u w:val="single"/>
        </w:rPr>
        <w:t>.</w:t>
      </w:r>
    </w:p>
    <w:p w:rsidR="00202B06" w:rsidRDefault="00202B06" w:rsidP="00202B06">
      <w:pPr>
        <w:spacing w:afterLines="50" w:after="120"/>
        <w:rPr>
          <w:rFonts w:eastAsia="等线"/>
        </w:rPr>
      </w:pPr>
      <w:r>
        <w:rPr>
          <w:lang w:val="en-US"/>
        </w:rPr>
        <w:t xml:space="preserve">Also, as per specified </w:t>
      </w:r>
      <w:r w:rsidR="00CA0727">
        <w:rPr>
          <w:lang w:val="en-US"/>
        </w:rPr>
        <w:t xml:space="preserve">on </w:t>
      </w:r>
      <w:r>
        <w:rPr>
          <w:lang w:val="en-US"/>
        </w:rPr>
        <w:t>the use of above containers in related procedure</w:t>
      </w:r>
      <w:r w:rsidR="000C7062">
        <w:rPr>
          <w:lang w:val="en-US"/>
        </w:rPr>
        <w:t xml:space="preserve"> section</w:t>
      </w:r>
      <w:r w:rsidR="004C6014">
        <w:rPr>
          <w:lang w:val="en-US"/>
        </w:rPr>
        <w:t>s</w:t>
      </w:r>
      <w:r w:rsidR="000C7062">
        <w:rPr>
          <w:lang w:val="en-US"/>
        </w:rPr>
        <w:t xml:space="preserve"> (e.g. in TS 23.256 sub </w:t>
      </w:r>
      <w:r w:rsidR="00FE0232" w:rsidRPr="00CA32B7">
        <w:rPr>
          <w:lang w:val="en-US"/>
        </w:rPr>
        <w:t>5.2.3</w:t>
      </w:r>
      <w:r w:rsidR="00FE0232">
        <w:rPr>
          <w:lang w:val="en-US"/>
        </w:rPr>
        <w:t xml:space="preserve"> for UUAA-SM and in TS 23.256 sub </w:t>
      </w:r>
      <w:r w:rsidR="00FE0232" w:rsidRPr="00CA32B7">
        <w:rPr>
          <w:lang w:val="en-US"/>
        </w:rPr>
        <w:t>5.2.5</w:t>
      </w:r>
      <w:r w:rsidR="00FE0232">
        <w:rPr>
          <w:lang w:val="en-US"/>
        </w:rPr>
        <w:t xml:space="preserve"> for </w:t>
      </w:r>
      <w:r w:rsidR="00FE0232" w:rsidRPr="004B6F8A">
        <w:rPr>
          <w:rFonts w:eastAsia="等线"/>
        </w:rPr>
        <w:t>C2 authorization</w:t>
      </w:r>
      <w:r w:rsidR="000C7062">
        <w:rPr>
          <w:lang w:val="en-US"/>
        </w:rPr>
        <w:t>)</w:t>
      </w:r>
      <w:r w:rsidR="006A2145">
        <w:rPr>
          <w:lang w:val="en-US"/>
        </w:rPr>
        <w:t xml:space="preserve">, </w:t>
      </w:r>
      <w:r w:rsidR="002C0892">
        <w:rPr>
          <w:lang w:val="en-US"/>
        </w:rPr>
        <w:t>the SMF actually does not use the information included in the "</w:t>
      </w:r>
      <w:r w:rsidR="002C0892" w:rsidRPr="007E16C3">
        <w:rPr>
          <w:i/>
          <w:highlight w:val="green"/>
        </w:rPr>
        <w:t>UUAA Aviation payload</w:t>
      </w:r>
      <w:r w:rsidR="002C0892">
        <w:rPr>
          <w:lang w:val="en-US"/>
        </w:rPr>
        <w:t>"</w:t>
      </w:r>
      <w:r w:rsidR="002C0892" w:rsidRPr="007E16C3">
        <w:rPr>
          <w:lang w:val="en-US"/>
        </w:rPr>
        <w:t xml:space="preserve"> </w:t>
      </w:r>
      <w:r w:rsidR="002C0892">
        <w:rPr>
          <w:lang w:val="en-US"/>
        </w:rPr>
        <w:t>and</w:t>
      </w:r>
      <w:r w:rsidR="002C0892" w:rsidRPr="007E16C3">
        <w:rPr>
          <w:lang w:val="en-US"/>
        </w:rPr>
        <w:t xml:space="preserve"> </w:t>
      </w:r>
      <w:r w:rsidR="002C0892">
        <w:rPr>
          <w:lang w:val="en-US"/>
        </w:rPr>
        <w:t>"</w:t>
      </w:r>
      <w:r w:rsidR="002C0892" w:rsidRPr="007E16C3">
        <w:rPr>
          <w:i/>
          <w:highlight w:val="magenta"/>
        </w:rPr>
        <w:t>C2 Aviation Payload</w:t>
      </w:r>
      <w:r w:rsidR="002C0892">
        <w:rPr>
          <w:lang w:val="en-US"/>
        </w:rPr>
        <w:t xml:space="preserve">" to decide </w:t>
      </w:r>
      <w:r w:rsidR="00CA0727">
        <w:rPr>
          <w:lang w:val="en-US"/>
        </w:rPr>
        <w:t xml:space="preserve">the </w:t>
      </w:r>
      <w:r w:rsidR="002C0892">
        <w:rPr>
          <w:lang w:val="en-US"/>
        </w:rPr>
        <w:t xml:space="preserve">trigger </w:t>
      </w:r>
      <w:r w:rsidR="00CA0727">
        <w:rPr>
          <w:lang w:val="en-US"/>
        </w:rPr>
        <w:t xml:space="preserve">of </w:t>
      </w:r>
      <w:r w:rsidR="002C0892">
        <w:rPr>
          <w:lang w:val="en-US"/>
        </w:rPr>
        <w:t xml:space="preserve">the UUAA-SM procedure or the </w:t>
      </w:r>
      <w:r w:rsidR="002C0892" w:rsidRPr="004B6F8A">
        <w:rPr>
          <w:rFonts w:eastAsia="等线"/>
        </w:rPr>
        <w:t>C2 authorization</w:t>
      </w:r>
      <w:r w:rsidR="002C0892">
        <w:rPr>
          <w:rFonts w:eastAsia="等线"/>
        </w:rPr>
        <w:t xml:space="preserve"> procedure.</w:t>
      </w:r>
    </w:p>
    <w:p w:rsidR="002C0892" w:rsidRDefault="004C6014" w:rsidP="00202B06">
      <w:pPr>
        <w:spacing w:afterLines="50" w:after="120"/>
        <w:rPr>
          <w:lang w:val="en-US"/>
        </w:rPr>
      </w:pPr>
      <w:r>
        <w:rPr>
          <w:rFonts w:hint="eastAsia"/>
          <w:lang w:val="en-US" w:eastAsia="zh-CN"/>
        </w:rPr>
        <w:t>F</w:t>
      </w:r>
      <w:r>
        <w:rPr>
          <w:lang w:val="en-US" w:eastAsia="zh-CN"/>
        </w:rPr>
        <w:t xml:space="preserve">or triggering </w:t>
      </w:r>
      <w:r>
        <w:rPr>
          <w:lang w:val="en-US"/>
        </w:rPr>
        <w:t xml:space="preserve">the UUAA-SM procedure at the SMF, it was specified </w:t>
      </w:r>
      <w:r w:rsidR="00614C98">
        <w:rPr>
          <w:lang w:val="en-US"/>
        </w:rPr>
        <w:t xml:space="preserve">in TS 23.256 sub </w:t>
      </w:r>
      <w:r w:rsidR="00614C98" w:rsidRPr="00CA32B7">
        <w:rPr>
          <w:lang w:val="en-US"/>
        </w:rPr>
        <w:t>5.2.3</w:t>
      </w:r>
      <w:r w:rsidR="00614C98">
        <w:rPr>
          <w:lang w:val="en-US"/>
        </w:rPr>
        <w:t xml:space="preserve">.2 </w:t>
      </w:r>
      <w:r>
        <w:rPr>
          <w:lang w:val="en-US"/>
        </w:rPr>
        <w:t>as below</w:t>
      </w:r>
      <w:r w:rsidR="00916E25">
        <w:rPr>
          <w:lang w:val="en-US"/>
        </w:rPr>
        <w:t xml:space="preserve"> during which the SMF does not check the content of the </w:t>
      </w:r>
      <w:r w:rsidR="00916E25" w:rsidRPr="00916E25">
        <w:rPr>
          <w:lang w:val="en-US"/>
        </w:rPr>
        <w:t>UUAA Aviation Payload</w:t>
      </w:r>
      <w:r w:rsidR="00916E25">
        <w:rPr>
          <w:lang w:val="en-US"/>
        </w:rPr>
        <w:t>.</w:t>
      </w:r>
    </w:p>
    <w:p w:rsidR="00614C98" w:rsidRPr="005C58B8" w:rsidRDefault="004C6014" w:rsidP="006D4D7D">
      <w:pPr>
        <w:pStyle w:val="af2"/>
        <w:spacing w:afterLines="50" w:after="120"/>
        <w:ind w:left="426" w:firstLineChars="0" w:firstLine="0"/>
        <w:rPr>
          <w:i/>
        </w:rPr>
      </w:pPr>
      <w:r>
        <w:rPr>
          <w:rFonts w:hint="eastAsia"/>
        </w:rPr>
        <w:t>"</w:t>
      </w:r>
      <w:r w:rsidR="00614C98" w:rsidRPr="005C58B8">
        <w:rPr>
          <w:i/>
        </w:rPr>
        <w:t>0.</w:t>
      </w:r>
      <w:r w:rsidR="00614C98" w:rsidRPr="005C58B8">
        <w:rPr>
          <w:i/>
        </w:rPr>
        <w:tab/>
        <w:t>Steps 1 - 5 as in TS 23.502 [3] figure 4.3.2.2.1-1.</w:t>
      </w:r>
    </w:p>
    <w:p w:rsidR="00614C98" w:rsidRPr="005C58B8" w:rsidRDefault="00614C98" w:rsidP="006D4D7D">
      <w:pPr>
        <w:pStyle w:val="af2"/>
        <w:spacing w:afterLines="50" w:after="120"/>
        <w:ind w:left="426" w:firstLineChars="0" w:firstLine="0"/>
        <w:rPr>
          <w:i/>
        </w:rPr>
      </w:pPr>
      <w:r w:rsidRPr="005C58B8">
        <w:rPr>
          <w:i/>
        </w:rPr>
        <w:tab/>
        <w:t xml:space="preserve">The SMF determines that it needs to invoke UAS NF/NEF service operation for UUAA Authentication/Authorization of the PDU session establishment request </w:t>
      </w:r>
      <w:r w:rsidRPr="00916E25">
        <w:rPr>
          <w:i/>
          <w:highlight w:val="yellow"/>
        </w:rPr>
        <w:t>based on the provided DNN/S-NSSAI</w:t>
      </w:r>
      <w:r w:rsidRPr="005C58B8">
        <w:rPr>
          <w:i/>
        </w:rPr>
        <w:t>.</w:t>
      </w:r>
      <w:r w:rsidR="00CC3FED">
        <w:rPr>
          <w:i/>
        </w:rPr>
        <w:t>"</w:t>
      </w:r>
    </w:p>
    <w:p w:rsidR="00CC3FED" w:rsidRDefault="00CC3FED" w:rsidP="00CC3FED">
      <w:pPr>
        <w:spacing w:afterLines="50" w:after="120"/>
        <w:rPr>
          <w:lang w:val="en-US"/>
        </w:rPr>
      </w:pPr>
      <w:r>
        <w:rPr>
          <w:rFonts w:hint="eastAsia"/>
          <w:lang w:val="en-US" w:eastAsia="zh-CN"/>
        </w:rPr>
        <w:t>F</w:t>
      </w:r>
      <w:r>
        <w:rPr>
          <w:lang w:val="en-US" w:eastAsia="zh-CN"/>
        </w:rPr>
        <w:t xml:space="preserve">or triggering </w:t>
      </w:r>
      <w:r>
        <w:rPr>
          <w:lang w:val="en-US"/>
        </w:rPr>
        <w:t xml:space="preserve">the </w:t>
      </w:r>
      <w:r w:rsidR="005E2AD9" w:rsidRPr="004B6F8A">
        <w:rPr>
          <w:rFonts w:eastAsia="等线"/>
        </w:rPr>
        <w:t>C2 authorization</w:t>
      </w:r>
      <w:r>
        <w:rPr>
          <w:lang w:val="en-US"/>
        </w:rPr>
        <w:t xml:space="preserve"> procedure at the SMF, it was specified in TS 23.256 sub </w:t>
      </w:r>
      <w:r w:rsidR="001572DF">
        <w:rPr>
          <w:lang w:eastAsia="ja-JP"/>
        </w:rPr>
        <w:t xml:space="preserve">5.2.5.2.2 for </w:t>
      </w:r>
      <w:r w:rsidR="001572DF">
        <w:rPr>
          <w:lang w:val="en-US"/>
        </w:rPr>
        <w:t xml:space="preserve">a </w:t>
      </w:r>
      <w:r w:rsidR="001572DF">
        <w:rPr>
          <w:lang w:eastAsia="ja-JP"/>
        </w:rPr>
        <w:t xml:space="preserve">UE initiated PDU Session Modification for C2 Communication and in </w:t>
      </w:r>
      <w:r w:rsidR="001572DF">
        <w:rPr>
          <w:lang w:val="en-US"/>
        </w:rPr>
        <w:t xml:space="preserve">sub </w:t>
      </w:r>
      <w:r w:rsidR="001572DF">
        <w:rPr>
          <w:lang w:eastAsia="ja-JP"/>
        </w:rPr>
        <w:t xml:space="preserve">5.2.5.2.3 for </w:t>
      </w:r>
      <w:r w:rsidR="001572DF">
        <w:rPr>
          <w:lang w:val="en-US"/>
        </w:rPr>
        <w:t xml:space="preserve">a </w:t>
      </w:r>
      <w:r w:rsidR="001572DF">
        <w:rPr>
          <w:lang w:eastAsia="ja-JP"/>
        </w:rPr>
        <w:t>UE initiated PDU Session Establishment for C2 Communication</w:t>
      </w:r>
      <w:r>
        <w:rPr>
          <w:lang w:val="en-US"/>
        </w:rPr>
        <w:t xml:space="preserve"> as below during which the SMF does not check the content of the </w:t>
      </w:r>
      <w:r w:rsidR="003245E0">
        <w:rPr>
          <w:lang w:val="en-US"/>
        </w:rPr>
        <w:t>C2</w:t>
      </w:r>
      <w:r w:rsidRPr="00916E25">
        <w:rPr>
          <w:lang w:val="en-US"/>
        </w:rPr>
        <w:t xml:space="preserve"> Aviation Payload</w:t>
      </w:r>
      <w:r>
        <w:rPr>
          <w:lang w:val="en-US"/>
        </w:rPr>
        <w:t>.</w:t>
      </w:r>
    </w:p>
    <w:p w:rsidR="00CC3FED" w:rsidRPr="005C58B8" w:rsidRDefault="00CC3FED" w:rsidP="006D4D7D">
      <w:pPr>
        <w:pStyle w:val="af2"/>
        <w:spacing w:afterLines="50" w:after="120"/>
        <w:ind w:leftChars="201" w:left="426" w:hangingChars="12" w:hanging="24"/>
        <w:rPr>
          <w:i/>
        </w:rPr>
      </w:pPr>
      <w:r>
        <w:rPr>
          <w:rFonts w:hint="eastAsia"/>
        </w:rPr>
        <w:lastRenderedPageBreak/>
        <w:t>"</w:t>
      </w:r>
      <w:r w:rsidR="006D4D7D" w:rsidRPr="006D4D7D">
        <w:rPr>
          <w:i/>
        </w:rPr>
        <w:t>4-5.</w:t>
      </w:r>
      <w:r w:rsidR="006D4D7D" w:rsidRPr="006D4D7D">
        <w:rPr>
          <w:i/>
        </w:rPr>
        <w:tab/>
      </w:r>
      <w:r w:rsidR="006D4D7D" w:rsidRPr="00785392">
        <w:rPr>
          <w:i/>
          <w:highlight w:val="yellow"/>
        </w:rPr>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r w:rsidR="006D4D7D" w:rsidRPr="00785392">
        <w:rPr>
          <w:i/>
          <w:highlight w:val="yellow"/>
        </w:rPr>
        <w:t>Nnef_Auth_Reauth</w:t>
      </w:r>
      <w:proofErr w:type="spellEnd"/>
      <w:r w:rsidR="006D4D7D" w:rsidRPr="00785392">
        <w:rPr>
          <w:i/>
          <w:highlight w:val="yellow"/>
        </w:rPr>
        <w:t xml:space="preserve"> request</w:t>
      </w:r>
      <w:r w:rsidR="006D4D7D" w:rsidRPr="006D4D7D">
        <w:rPr>
          <w:i/>
        </w:rPr>
        <w:t xml:space="preserve"> including the UAS container provided by the UAV in step 2 (including the C2 Authorization Payload), the CAA-Level UAV ID, GPSI, PDU Session IP address, and optionally the UAV location (e.g. Cell ID) provided by the AMF.</w:t>
      </w:r>
      <w:r>
        <w:rPr>
          <w:i/>
        </w:rPr>
        <w:t>"</w:t>
      </w:r>
    </w:p>
    <w:p w:rsidR="009C7664" w:rsidRPr="005C58B8" w:rsidRDefault="009C7664" w:rsidP="009C7664">
      <w:pPr>
        <w:pStyle w:val="af2"/>
        <w:spacing w:afterLines="50" w:after="120"/>
        <w:ind w:leftChars="201" w:left="426" w:hangingChars="12" w:hanging="24"/>
        <w:rPr>
          <w:i/>
        </w:rPr>
      </w:pPr>
      <w:r>
        <w:rPr>
          <w:rFonts w:hint="eastAsia"/>
        </w:rPr>
        <w:t>"</w:t>
      </w:r>
      <w:r w:rsidR="00807E18" w:rsidRPr="00807E18">
        <w:rPr>
          <w:i/>
        </w:rPr>
        <w:t>2.</w:t>
      </w:r>
      <w:r w:rsidR="00807E18" w:rsidRPr="00807E18">
        <w:rPr>
          <w:i/>
        </w:rPr>
        <w:tab/>
      </w:r>
      <w:r w:rsidR="00807E18" w:rsidRPr="00BB26DB">
        <w:rPr>
          <w:i/>
          <w:highlight w:val="yellow"/>
        </w:rPr>
        <w:t xml:space="preserve">For a UAV with aerial subscription the SMF determines based on the DNN/S-NSSAI of the PDU session and the presence of CAA-Level UAV ID that authorization is required. The SMF then sends a </w:t>
      </w:r>
      <w:proofErr w:type="spellStart"/>
      <w:r w:rsidR="00807E18" w:rsidRPr="00BB26DB">
        <w:rPr>
          <w:i/>
          <w:highlight w:val="yellow"/>
        </w:rPr>
        <w:t>Nnef_Auth_Request</w:t>
      </w:r>
      <w:proofErr w:type="spellEnd"/>
      <w:r w:rsidR="00807E18" w:rsidRPr="00BB26DB">
        <w:rPr>
          <w:i/>
          <w:highlight w:val="yellow"/>
        </w:rPr>
        <w:t>, which is used to request authorization to pair the UAV with UAV-C, to the UAS NF/NEF</w:t>
      </w:r>
      <w:r w:rsidR="00807E18" w:rsidRPr="00807E18">
        <w:rPr>
          <w:i/>
        </w:rPr>
        <w:t xml:space="preserve"> that includes the GPSI, CAA-Level UAV ID and C2 Aviation Payload and optionally the UAV location (e.g. Cell ID) if provided by the AMF and the DNN and S-NSSAI of the PDU session.</w:t>
      </w:r>
      <w:r>
        <w:rPr>
          <w:i/>
        </w:rPr>
        <w:t>"</w:t>
      </w:r>
    </w:p>
    <w:p w:rsidR="004C6014" w:rsidRDefault="00FF01A5" w:rsidP="00202B06">
      <w:pPr>
        <w:spacing w:afterLines="50" w:after="120"/>
        <w:rPr>
          <w:lang w:val="en-US"/>
        </w:rPr>
      </w:pPr>
      <w:r>
        <w:rPr>
          <w:lang w:eastAsia="zh-CN"/>
        </w:rPr>
        <w:t xml:space="preserve">Hence, from 3GPP system perspective, the SMF does not need to check the content of the </w:t>
      </w:r>
      <w:r w:rsidR="00C22D36">
        <w:rPr>
          <w:lang w:val="en-US"/>
        </w:rPr>
        <w:t>"</w:t>
      </w:r>
      <w:r w:rsidR="00C22D36" w:rsidRPr="007E16C3">
        <w:rPr>
          <w:i/>
          <w:highlight w:val="green"/>
        </w:rPr>
        <w:t>UUAA Aviation payload</w:t>
      </w:r>
      <w:r w:rsidR="00C22D36">
        <w:rPr>
          <w:lang w:val="en-US"/>
        </w:rPr>
        <w:t>"</w:t>
      </w:r>
      <w:r w:rsidR="00C22D36" w:rsidRPr="007E16C3">
        <w:rPr>
          <w:lang w:val="en-US"/>
        </w:rPr>
        <w:t xml:space="preserve"> </w:t>
      </w:r>
      <w:r w:rsidR="00C22D36">
        <w:rPr>
          <w:lang w:val="en-US"/>
        </w:rPr>
        <w:t>and</w:t>
      </w:r>
      <w:r w:rsidR="00C22D36" w:rsidRPr="007E16C3">
        <w:rPr>
          <w:lang w:val="en-US"/>
        </w:rPr>
        <w:t xml:space="preserve"> </w:t>
      </w:r>
      <w:r w:rsidR="00C22D36">
        <w:rPr>
          <w:lang w:val="en-US"/>
        </w:rPr>
        <w:t>"</w:t>
      </w:r>
      <w:r w:rsidR="00C22D36" w:rsidRPr="007E16C3">
        <w:rPr>
          <w:i/>
          <w:highlight w:val="magenta"/>
        </w:rPr>
        <w:t>C2 Aviation Payload</w:t>
      </w:r>
      <w:r w:rsidR="00C22D36">
        <w:rPr>
          <w:lang w:val="en-US"/>
        </w:rPr>
        <w:t>" for triggering the UUAA-SM and C2 authorization procedures.</w:t>
      </w:r>
    </w:p>
    <w:p w:rsidR="00C22D36" w:rsidRPr="009C7664" w:rsidRDefault="00C22D36" w:rsidP="00202B06">
      <w:pPr>
        <w:spacing w:afterLines="50" w:after="120"/>
        <w:rPr>
          <w:lang w:eastAsia="zh-CN"/>
        </w:rPr>
      </w:pPr>
      <w:r>
        <w:rPr>
          <w:rFonts w:hint="eastAsia"/>
          <w:lang w:eastAsia="zh-CN"/>
        </w:rPr>
        <w:t>N</w:t>
      </w:r>
      <w:r>
        <w:rPr>
          <w:lang w:eastAsia="zh-CN"/>
        </w:rPr>
        <w:t xml:space="preserve">ote that as per SA2 container definitions and procedure description, the information (e.g. </w:t>
      </w:r>
      <w:r w:rsidRPr="00C22D36">
        <w:rPr>
          <w:lang w:eastAsia="zh-CN"/>
        </w:rPr>
        <w:t>CAA-Level UAV ID</w:t>
      </w:r>
      <w:r>
        <w:rPr>
          <w:lang w:eastAsia="zh-CN"/>
        </w:rPr>
        <w:t xml:space="preserve">, </w:t>
      </w:r>
      <w:r>
        <w:rPr>
          <w:lang w:val="en-IN"/>
        </w:rPr>
        <w:t>USS address, etc.</w:t>
      </w:r>
      <w:r>
        <w:rPr>
          <w:lang w:eastAsia="zh-CN"/>
        </w:rPr>
        <w:t xml:space="preserve">) for which the SMF needs to check for </w:t>
      </w:r>
      <w:r>
        <w:rPr>
          <w:lang w:val="en-US"/>
        </w:rPr>
        <w:t>UUAA-SM and C2 authorization procedures</w:t>
      </w:r>
      <w:r>
        <w:rPr>
          <w:lang w:eastAsia="zh-CN"/>
        </w:rPr>
        <w:t xml:space="preserve"> are not included in the </w:t>
      </w:r>
      <w:r>
        <w:rPr>
          <w:lang w:val="en-US"/>
        </w:rPr>
        <w:t>"</w:t>
      </w:r>
      <w:r w:rsidRPr="007E16C3">
        <w:rPr>
          <w:i/>
          <w:highlight w:val="green"/>
        </w:rPr>
        <w:t>UUAA Aviation payload</w:t>
      </w:r>
      <w:r>
        <w:rPr>
          <w:lang w:val="en-US"/>
        </w:rPr>
        <w:t>"</w:t>
      </w:r>
      <w:r w:rsidRPr="007E16C3">
        <w:rPr>
          <w:lang w:val="en-US"/>
        </w:rPr>
        <w:t xml:space="preserve"> </w:t>
      </w:r>
      <w:r>
        <w:rPr>
          <w:lang w:val="en-US"/>
        </w:rPr>
        <w:t>and</w:t>
      </w:r>
      <w:r w:rsidRPr="007E16C3">
        <w:rPr>
          <w:lang w:val="en-US"/>
        </w:rPr>
        <w:t xml:space="preserve"> </w:t>
      </w:r>
      <w:r>
        <w:rPr>
          <w:lang w:val="en-US"/>
        </w:rPr>
        <w:t>"</w:t>
      </w:r>
      <w:r w:rsidRPr="007E16C3">
        <w:rPr>
          <w:i/>
          <w:highlight w:val="magenta"/>
        </w:rPr>
        <w:t>C2 Aviation Payload</w:t>
      </w:r>
      <w:r>
        <w:rPr>
          <w:lang w:val="en-US"/>
        </w:rPr>
        <w:t>", i.e. they are included separately.</w:t>
      </w:r>
    </w:p>
    <w:p w:rsidR="00C22D36" w:rsidRDefault="00C22D36" w:rsidP="00C22D36">
      <w:pPr>
        <w:overflowPunct w:val="0"/>
        <w:autoSpaceDE w:val="0"/>
        <w:autoSpaceDN w:val="0"/>
        <w:adjustRightInd w:val="0"/>
        <w:spacing w:after="180"/>
        <w:textAlignment w:val="baseline"/>
        <w:rPr>
          <w:b/>
          <w:noProof/>
          <w:u w:val="single"/>
        </w:rPr>
      </w:pPr>
      <w:r>
        <w:rPr>
          <w:b/>
          <w:noProof/>
          <w:u w:val="single"/>
        </w:rPr>
        <w:t>Observation #2</w:t>
      </w:r>
      <w:r w:rsidRPr="004B7DA3">
        <w:rPr>
          <w:b/>
          <w:noProof/>
          <w:u w:val="single"/>
        </w:rPr>
        <w:t>:</w:t>
      </w:r>
      <w:r>
        <w:rPr>
          <w:b/>
          <w:noProof/>
          <w:u w:val="single"/>
        </w:rPr>
        <w:t xml:space="preserve"> As per Stage 2 procedure description, the SMF needs not to </w:t>
      </w:r>
      <w:r w:rsidRPr="00C22D36">
        <w:rPr>
          <w:b/>
          <w:noProof/>
          <w:u w:val="single"/>
        </w:rPr>
        <w:t>check the content of the "UUAA Aviation payload" and "C2 Aviation Payload" for triggering the UUAA-SM and C2 authorization procedures</w:t>
      </w:r>
      <w:r w:rsidR="004255F1">
        <w:rPr>
          <w:b/>
          <w:noProof/>
          <w:u w:val="single"/>
        </w:rPr>
        <w:t xml:space="preserve"> respectively</w:t>
      </w:r>
      <w:r w:rsidRPr="00731666">
        <w:rPr>
          <w:b/>
          <w:noProof/>
          <w:u w:val="single"/>
        </w:rPr>
        <w:t>.</w:t>
      </w:r>
    </w:p>
    <w:p w:rsidR="007B08DD" w:rsidRDefault="007B08DD" w:rsidP="00F9080B">
      <w:pPr>
        <w:rPr>
          <w:lang w:val="en-US"/>
        </w:rPr>
      </w:pPr>
    </w:p>
    <w:p w:rsidR="00DD57C8" w:rsidRDefault="001A2F3C" w:rsidP="001A2F3C">
      <w:pPr>
        <w:pStyle w:val="2"/>
        <w:spacing w:afterLines="100" w:after="240"/>
        <w:rPr>
          <w:noProof/>
          <w:sz w:val="20"/>
          <w:lang w:eastAsia="zh-CN"/>
        </w:rPr>
      </w:pPr>
      <w:r w:rsidRPr="005D7637">
        <w:rPr>
          <w:rFonts w:hint="eastAsia"/>
          <w:noProof/>
          <w:sz w:val="20"/>
          <w:lang w:eastAsia="zh-CN"/>
        </w:rPr>
        <w:t>2.</w:t>
      </w:r>
      <w:r>
        <w:rPr>
          <w:noProof/>
          <w:sz w:val="20"/>
          <w:lang w:eastAsia="zh-CN"/>
        </w:rPr>
        <w:t>2</w:t>
      </w:r>
      <w:r w:rsidRPr="005D7637">
        <w:rPr>
          <w:rFonts w:hint="eastAsia"/>
          <w:noProof/>
          <w:sz w:val="20"/>
          <w:lang w:eastAsia="zh-CN"/>
        </w:rPr>
        <w:t xml:space="preserve"> </w:t>
      </w:r>
      <w:r w:rsidR="00725939">
        <w:rPr>
          <w:noProof/>
          <w:sz w:val="20"/>
          <w:lang w:eastAsia="zh-CN"/>
        </w:rPr>
        <w:t>S</w:t>
      </w:r>
      <w:r w:rsidR="00B44135" w:rsidRPr="00B44135">
        <w:rPr>
          <w:noProof/>
          <w:sz w:val="20"/>
          <w:lang w:eastAsia="zh-CN"/>
        </w:rPr>
        <w:t>ervice-level</w:t>
      </w:r>
      <w:r w:rsidR="00FF7899">
        <w:rPr>
          <w:noProof/>
          <w:sz w:val="20"/>
          <w:lang w:eastAsia="zh-CN"/>
        </w:rPr>
        <w:t>-</w:t>
      </w:r>
      <w:r w:rsidR="00B44135" w:rsidRPr="00B44135">
        <w:rPr>
          <w:noProof/>
          <w:sz w:val="20"/>
          <w:lang w:eastAsia="zh-CN"/>
        </w:rPr>
        <w:t>AA container</w:t>
      </w:r>
      <w:r w:rsidR="00725939">
        <w:rPr>
          <w:noProof/>
          <w:sz w:val="20"/>
          <w:lang w:eastAsia="zh-CN"/>
        </w:rPr>
        <w:t xml:space="preserve"> in stage 3</w:t>
      </w:r>
    </w:p>
    <w:p w:rsidR="00FD3D6B" w:rsidRDefault="00570EF2" w:rsidP="00C141C9">
      <w:pPr>
        <w:widowControl w:val="0"/>
        <w:autoSpaceDE w:val="0"/>
        <w:autoSpaceDN w:val="0"/>
        <w:adjustRightInd w:val="0"/>
        <w:spacing w:afterLines="50" w:after="120"/>
        <w:rPr>
          <w:noProof/>
          <w:lang w:eastAsia="zh-CN"/>
        </w:rPr>
      </w:pPr>
      <w:r>
        <w:t>For</w:t>
      </w:r>
      <w:r w:rsidR="00FD3D6B">
        <w:t xml:space="preserve"> the IE coding for UUAA-MM and UUAA-SM</w:t>
      </w:r>
      <w:r w:rsidR="000D682A">
        <w:t xml:space="preserve">, after the long discussion and debating, CT1 finally agreed to define a common and general IE named </w:t>
      </w:r>
      <w:r w:rsidR="000D682A">
        <w:rPr>
          <w:noProof/>
          <w:lang w:eastAsia="zh-CN"/>
        </w:rPr>
        <w:t>S</w:t>
      </w:r>
      <w:r w:rsidR="000D682A" w:rsidRPr="00B44135">
        <w:rPr>
          <w:noProof/>
          <w:lang w:eastAsia="zh-CN"/>
        </w:rPr>
        <w:t>ervice-level</w:t>
      </w:r>
      <w:r w:rsidR="00FF7899">
        <w:rPr>
          <w:noProof/>
          <w:lang w:eastAsia="zh-CN"/>
        </w:rPr>
        <w:t>-</w:t>
      </w:r>
      <w:r w:rsidR="000D682A" w:rsidRPr="00B44135">
        <w:rPr>
          <w:noProof/>
          <w:lang w:eastAsia="zh-CN"/>
        </w:rPr>
        <w:t>AA container</w:t>
      </w:r>
      <w:r w:rsidR="000D682A">
        <w:rPr>
          <w:noProof/>
          <w:lang w:eastAsia="zh-CN"/>
        </w:rPr>
        <w:t xml:space="preserve"> considering following points:</w:t>
      </w:r>
    </w:p>
    <w:p w:rsidR="000D682A" w:rsidRDefault="000D682A" w:rsidP="000D682A">
      <w:pPr>
        <w:pStyle w:val="af2"/>
        <w:widowControl w:val="0"/>
        <w:numPr>
          <w:ilvl w:val="0"/>
          <w:numId w:val="18"/>
        </w:numPr>
        <w:autoSpaceDE w:val="0"/>
        <w:autoSpaceDN w:val="0"/>
        <w:adjustRightInd w:val="0"/>
        <w:spacing w:afterLines="50" w:after="120"/>
        <w:ind w:firstLineChars="0"/>
      </w:pPr>
      <w:r>
        <w:rPr>
          <w:rFonts w:hint="eastAsia"/>
          <w:lang w:eastAsia="zh-CN"/>
        </w:rPr>
        <w:t>T</w:t>
      </w:r>
      <w:r>
        <w:rPr>
          <w:lang w:eastAsia="zh-CN"/>
        </w:rPr>
        <w:t xml:space="preserve">o provide a future-proof </w:t>
      </w:r>
      <w:r w:rsidR="00C67E27">
        <w:rPr>
          <w:lang w:eastAsia="zh-CN"/>
        </w:rPr>
        <w:t xml:space="preserve">IE definition </w:t>
      </w:r>
      <w:r w:rsidR="00570EF2">
        <w:rPr>
          <w:lang w:eastAsia="zh-CN"/>
        </w:rPr>
        <w:t>which can</w:t>
      </w:r>
      <w:r w:rsidR="00C67E27">
        <w:rPr>
          <w:lang w:eastAsia="zh-CN"/>
        </w:rPr>
        <w:t xml:space="preserve"> be re-used for similar service-level authentication and authorization defined in the future.</w:t>
      </w:r>
    </w:p>
    <w:p w:rsidR="00C67E27" w:rsidRDefault="00C67E27" w:rsidP="000D682A">
      <w:pPr>
        <w:pStyle w:val="af2"/>
        <w:widowControl w:val="0"/>
        <w:numPr>
          <w:ilvl w:val="0"/>
          <w:numId w:val="18"/>
        </w:numPr>
        <w:autoSpaceDE w:val="0"/>
        <w:autoSpaceDN w:val="0"/>
        <w:adjustRightInd w:val="0"/>
        <w:spacing w:afterLines="50" w:after="120"/>
        <w:ind w:firstLineChars="0"/>
      </w:pPr>
      <w:r>
        <w:rPr>
          <w:rFonts w:hint="eastAsia"/>
          <w:lang w:eastAsia="zh-CN"/>
        </w:rPr>
        <w:t>T</w:t>
      </w:r>
      <w:r>
        <w:rPr>
          <w:lang w:eastAsia="zh-CN"/>
        </w:rPr>
        <w:t>o provide a consistent mechanism between UUAA-MM and UUAA-SM to have a simpler NAS protocol design.</w:t>
      </w:r>
    </w:p>
    <w:p w:rsidR="00C67E27" w:rsidRPr="000D682A" w:rsidRDefault="00C67E27" w:rsidP="000D682A">
      <w:pPr>
        <w:pStyle w:val="af2"/>
        <w:widowControl w:val="0"/>
        <w:numPr>
          <w:ilvl w:val="0"/>
          <w:numId w:val="18"/>
        </w:numPr>
        <w:autoSpaceDE w:val="0"/>
        <w:autoSpaceDN w:val="0"/>
        <w:adjustRightInd w:val="0"/>
        <w:spacing w:afterLines="50" w:after="120"/>
        <w:ind w:firstLineChars="0"/>
      </w:pPr>
      <w:r>
        <w:rPr>
          <w:rFonts w:hint="eastAsia"/>
          <w:lang w:eastAsia="zh-CN"/>
        </w:rPr>
        <w:t>T</w:t>
      </w:r>
      <w:r>
        <w:rPr>
          <w:lang w:eastAsia="zh-CN"/>
        </w:rPr>
        <w:t xml:space="preserve">o collect all related information for </w:t>
      </w:r>
      <w:r w:rsidR="00102813">
        <w:rPr>
          <w:lang w:eastAsia="zh-CN"/>
        </w:rPr>
        <w:t>service-level-AA</w:t>
      </w:r>
      <w:r>
        <w:rPr>
          <w:lang w:eastAsia="zh-CN"/>
        </w:rPr>
        <w:t xml:space="preserve"> in a single IE to have a simpler NAS protocol design.</w:t>
      </w:r>
    </w:p>
    <w:p w:rsidR="00C67E27" w:rsidRDefault="00C67E27" w:rsidP="00C141C9">
      <w:pPr>
        <w:widowControl w:val="0"/>
        <w:autoSpaceDE w:val="0"/>
        <w:autoSpaceDN w:val="0"/>
        <w:adjustRightInd w:val="0"/>
        <w:spacing w:afterLines="50" w:after="120"/>
        <w:rPr>
          <w:lang w:val="en-US"/>
        </w:rPr>
      </w:pPr>
      <w:r>
        <w:rPr>
          <w:lang w:val="en-US"/>
        </w:rPr>
        <w:t>Due to above consideration</w:t>
      </w:r>
      <w:r w:rsidR="00A357CB">
        <w:rPr>
          <w:lang w:val="en-US"/>
        </w:rPr>
        <w:t>s</w:t>
      </w:r>
      <w:r>
        <w:rPr>
          <w:lang w:val="en-US"/>
        </w:rPr>
        <w:t xml:space="preserve">, the purpose of the </w:t>
      </w:r>
      <w:r w:rsidR="00102813">
        <w:rPr>
          <w:noProof/>
          <w:lang w:eastAsia="zh-CN"/>
        </w:rPr>
        <w:t>Service-level-AA</w:t>
      </w:r>
      <w:r w:rsidRPr="00B44135">
        <w:rPr>
          <w:noProof/>
          <w:lang w:eastAsia="zh-CN"/>
        </w:rPr>
        <w:t xml:space="preserve"> container</w:t>
      </w:r>
      <w:r>
        <w:rPr>
          <w:noProof/>
          <w:lang w:eastAsia="zh-CN"/>
        </w:rPr>
        <w:t xml:space="preserve"> IE was defined as below in TS 24.501 sub </w:t>
      </w:r>
      <w:r w:rsidR="00B05428" w:rsidRPr="00B05428">
        <w:rPr>
          <w:noProof/>
          <w:lang w:eastAsia="zh-CN"/>
        </w:rPr>
        <w:t>9.11.2.10</w:t>
      </w:r>
      <w:r w:rsidR="00A357CB">
        <w:rPr>
          <w:noProof/>
          <w:lang w:eastAsia="zh-CN"/>
        </w:rPr>
        <w:t>:</w:t>
      </w:r>
    </w:p>
    <w:p w:rsidR="006935EE" w:rsidRPr="006935EE" w:rsidRDefault="00C141C9" w:rsidP="006935EE">
      <w:pPr>
        <w:pStyle w:val="af2"/>
        <w:spacing w:afterLines="50" w:after="120"/>
        <w:ind w:leftChars="175" w:left="426" w:hangingChars="38" w:hanging="76"/>
        <w:rPr>
          <w:i/>
        </w:rPr>
      </w:pPr>
      <w:r>
        <w:rPr>
          <w:rFonts w:hint="eastAsia"/>
        </w:rPr>
        <w:t>"</w:t>
      </w:r>
      <w:r w:rsidR="006935EE" w:rsidRPr="006935EE">
        <w:rPr>
          <w:i/>
        </w:rPr>
        <w:t>9.11.2.10</w:t>
      </w:r>
      <w:r w:rsidR="006935EE" w:rsidRPr="006935EE">
        <w:rPr>
          <w:i/>
        </w:rPr>
        <w:tab/>
        <w:t>Service-level-AA container</w:t>
      </w:r>
    </w:p>
    <w:p w:rsidR="00C141C9" w:rsidRDefault="006935EE" w:rsidP="006935EE">
      <w:pPr>
        <w:pStyle w:val="af2"/>
        <w:spacing w:afterLines="50" w:after="120"/>
        <w:ind w:left="360" w:firstLineChars="0" w:firstLine="0"/>
      </w:pPr>
      <w:r w:rsidRPr="00A357CB">
        <w:rPr>
          <w:i/>
          <w:highlight w:val="yellow"/>
        </w:rPr>
        <w:t>The purpose</w:t>
      </w:r>
      <w:r w:rsidRPr="006935EE">
        <w:rPr>
          <w:i/>
        </w:rPr>
        <w:t xml:space="preserve"> of the Service-level-AA container information element </w:t>
      </w:r>
      <w:r w:rsidRPr="00A357CB">
        <w:rPr>
          <w:i/>
          <w:highlight w:val="yellow"/>
        </w:rPr>
        <w:t>is to transfer upper layer information for authentication and authorization between the UE and the network</w:t>
      </w:r>
      <w:r w:rsidRPr="006935EE">
        <w:rPr>
          <w:i/>
        </w:rPr>
        <w:t>.</w:t>
      </w:r>
      <w:r w:rsidR="00C141C9">
        <w:t>"</w:t>
      </w:r>
    </w:p>
    <w:p w:rsidR="00A357CB" w:rsidRDefault="00B76823" w:rsidP="00A357CB">
      <w:pPr>
        <w:widowControl w:val="0"/>
        <w:autoSpaceDE w:val="0"/>
        <w:autoSpaceDN w:val="0"/>
        <w:adjustRightInd w:val="0"/>
        <w:spacing w:afterLines="50" w:after="120"/>
        <w:rPr>
          <w:lang w:val="en-US" w:eastAsia="zh-CN"/>
        </w:rPr>
      </w:pPr>
      <w:bookmarkStart w:id="3" w:name="_Hlk83288113"/>
      <w:r>
        <w:t>C2 authorization</w:t>
      </w:r>
      <w:bookmarkEnd w:id="3"/>
      <w:r>
        <w:t xml:space="preserve"> is also a kind of </w:t>
      </w:r>
      <w:r w:rsidR="00102813">
        <w:rPr>
          <w:lang w:eastAsia="zh-CN"/>
        </w:rPr>
        <w:t>service-level-AA</w:t>
      </w:r>
      <w:r>
        <w:rPr>
          <w:lang w:eastAsia="zh-CN"/>
        </w:rPr>
        <w:t xml:space="preserve"> to authorize the UE to </w:t>
      </w:r>
      <w:r>
        <w:t>establish a user plane connection for C2 operations, i.e. to deliver messages with information of command and control for UAV operations from a UAV-C or USS to a UAV or to report telemetry data from a UAV to its UAV-C</w:t>
      </w:r>
      <w:r w:rsidR="000C3A33">
        <w:t xml:space="preserve">. Hence, it is naturally to use </w:t>
      </w:r>
      <w:r w:rsidR="000C3A33">
        <w:rPr>
          <w:lang w:val="en-US"/>
        </w:rPr>
        <w:t xml:space="preserve">the </w:t>
      </w:r>
      <w:r w:rsidR="00102813">
        <w:rPr>
          <w:noProof/>
          <w:lang w:eastAsia="zh-CN"/>
        </w:rPr>
        <w:t>Service-level-AA</w:t>
      </w:r>
      <w:r w:rsidR="000C3A33" w:rsidRPr="00B44135">
        <w:rPr>
          <w:noProof/>
          <w:lang w:eastAsia="zh-CN"/>
        </w:rPr>
        <w:t xml:space="preserve"> container</w:t>
      </w:r>
      <w:r w:rsidR="000C3A33">
        <w:rPr>
          <w:noProof/>
          <w:lang w:eastAsia="zh-CN"/>
        </w:rPr>
        <w:t xml:space="preserve"> to carry the required information as done for UUAA-MM/UUAA-SM.</w:t>
      </w:r>
    </w:p>
    <w:p w:rsidR="00A357CB" w:rsidRDefault="000C3A33" w:rsidP="00A357CB">
      <w:pPr>
        <w:widowControl w:val="0"/>
        <w:autoSpaceDE w:val="0"/>
        <w:autoSpaceDN w:val="0"/>
        <w:adjustRightInd w:val="0"/>
        <w:spacing w:afterLines="50" w:after="120"/>
        <w:rPr>
          <w:lang w:val="en-US"/>
        </w:rPr>
      </w:pPr>
      <w:r>
        <w:rPr>
          <w:lang w:val="en-US"/>
        </w:rPr>
        <w:t>Note that</w:t>
      </w:r>
      <w:r w:rsidR="00A357CB">
        <w:rPr>
          <w:lang w:val="en-US"/>
        </w:rPr>
        <w:t xml:space="preserve"> when comparing the term definition given in SA2, </w:t>
      </w:r>
      <w:r w:rsidR="00102813">
        <w:rPr>
          <w:noProof/>
          <w:lang w:eastAsia="zh-CN"/>
        </w:rPr>
        <w:t>Service-level-AA</w:t>
      </w:r>
      <w:r w:rsidR="00A357CB" w:rsidRPr="00B44135">
        <w:rPr>
          <w:noProof/>
          <w:lang w:eastAsia="zh-CN"/>
        </w:rPr>
        <w:t xml:space="preserve"> container</w:t>
      </w:r>
      <w:r w:rsidR="00A357CB">
        <w:rPr>
          <w:noProof/>
          <w:lang w:eastAsia="zh-CN"/>
        </w:rPr>
        <w:t xml:space="preserve"> looks very similar as </w:t>
      </w:r>
      <w:r w:rsidR="00A357CB">
        <w:rPr>
          <w:lang w:val="en-US"/>
        </w:rPr>
        <w:t>"</w:t>
      </w:r>
      <w:r w:rsidR="00A357CB" w:rsidRPr="007E16C3">
        <w:rPr>
          <w:b/>
          <w:i/>
          <w:highlight w:val="yellow"/>
        </w:rPr>
        <w:t>UAS Container</w:t>
      </w:r>
      <w:r w:rsidR="00A357CB">
        <w:rPr>
          <w:lang w:val="en-US"/>
        </w:rPr>
        <w:t>"</w:t>
      </w:r>
      <w:r>
        <w:rPr>
          <w:lang w:val="en-US"/>
        </w:rPr>
        <w:t xml:space="preserve"> which can carry "</w:t>
      </w:r>
      <w:r w:rsidRPr="007E16C3">
        <w:rPr>
          <w:i/>
          <w:highlight w:val="green"/>
        </w:rPr>
        <w:t>UUAA Aviation payload</w:t>
      </w:r>
      <w:r>
        <w:rPr>
          <w:lang w:val="en-US"/>
        </w:rPr>
        <w:t>"</w:t>
      </w:r>
      <w:r w:rsidRPr="007E16C3">
        <w:rPr>
          <w:lang w:val="en-US"/>
        </w:rPr>
        <w:t xml:space="preserve"> and/or </w:t>
      </w:r>
      <w:r>
        <w:rPr>
          <w:lang w:val="en-US"/>
        </w:rPr>
        <w:t>"</w:t>
      </w:r>
      <w:r w:rsidRPr="007E16C3">
        <w:rPr>
          <w:i/>
          <w:highlight w:val="magenta"/>
        </w:rPr>
        <w:t>C2 Aviation Payload</w:t>
      </w:r>
      <w:r>
        <w:rPr>
          <w:lang w:val="en-US"/>
        </w:rPr>
        <w:t>".</w:t>
      </w:r>
    </w:p>
    <w:p w:rsidR="002D5DB6" w:rsidRDefault="002D5DB6" w:rsidP="002D5DB6">
      <w:pPr>
        <w:overflowPunct w:val="0"/>
        <w:autoSpaceDE w:val="0"/>
        <w:autoSpaceDN w:val="0"/>
        <w:adjustRightInd w:val="0"/>
        <w:spacing w:after="180"/>
        <w:textAlignment w:val="baseline"/>
        <w:rPr>
          <w:b/>
          <w:noProof/>
          <w:u w:val="single"/>
        </w:rPr>
      </w:pPr>
      <w:r>
        <w:rPr>
          <w:b/>
          <w:noProof/>
          <w:u w:val="single"/>
        </w:rPr>
        <w:t>Observation #3</w:t>
      </w:r>
      <w:r w:rsidRPr="004B7DA3">
        <w:rPr>
          <w:b/>
          <w:noProof/>
          <w:u w:val="single"/>
        </w:rPr>
        <w:t>:</w:t>
      </w:r>
      <w:r>
        <w:rPr>
          <w:b/>
          <w:noProof/>
          <w:u w:val="single"/>
        </w:rPr>
        <w:t xml:space="preserve"> As per Stage 3 IE definition, the existing </w:t>
      </w:r>
      <w:r w:rsidR="00102813">
        <w:rPr>
          <w:b/>
          <w:noProof/>
          <w:u w:val="single"/>
        </w:rPr>
        <w:t>Service-level-AA</w:t>
      </w:r>
      <w:r w:rsidRPr="002D5DB6">
        <w:rPr>
          <w:b/>
          <w:noProof/>
          <w:u w:val="single"/>
        </w:rPr>
        <w:t xml:space="preserve"> container</w:t>
      </w:r>
      <w:r w:rsidR="00621225">
        <w:rPr>
          <w:b/>
          <w:noProof/>
          <w:u w:val="single"/>
        </w:rPr>
        <w:t xml:space="preserve"> IE</w:t>
      </w:r>
      <w:r>
        <w:rPr>
          <w:b/>
          <w:noProof/>
          <w:u w:val="single"/>
        </w:rPr>
        <w:t xml:space="preserve"> can be</w:t>
      </w:r>
      <w:r w:rsidRPr="002D5DB6">
        <w:rPr>
          <w:b/>
          <w:noProof/>
          <w:u w:val="single"/>
        </w:rPr>
        <w:t xml:space="preserve"> use</w:t>
      </w:r>
      <w:r>
        <w:rPr>
          <w:b/>
          <w:noProof/>
          <w:u w:val="single"/>
        </w:rPr>
        <w:t>d</w:t>
      </w:r>
      <w:r w:rsidRPr="002D5DB6">
        <w:rPr>
          <w:b/>
          <w:noProof/>
          <w:u w:val="single"/>
        </w:rPr>
        <w:t xml:space="preserve"> to carry the required information</w:t>
      </w:r>
      <w:r>
        <w:rPr>
          <w:b/>
          <w:noProof/>
          <w:u w:val="single"/>
        </w:rPr>
        <w:t xml:space="preserve"> for </w:t>
      </w:r>
      <w:r w:rsidRPr="002D5DB6">
        <w:rPr>
          <w:b/>
          <w:noProof/>
          <w:u w:val="single"/>
        </w:rPr>
        <w:t>C2 authorization as done for UUAA-MM/UUAA-SM</w:t>
      </w:r>
      <w:r w:rsidRPr="00731666">
        <w:rPr>
          <w:b/>
          <w:noProof/>
          <w:u w:val="single"/>
        </w:rPr>
        <w:t>.</w:t>
      </w:r>
    </w:p>
    <w:p w:rsidR="00402138" w:rsidRDefault="00402138" w:rsidP="002D5DB6">
      <w:pPr>
        <w:overflowPunct w:val="0"/>
        <w:autoSpaceDE w:val="0"/>
        <w:autoSpaceDN w:val="0"/>
        <w:adjustRightInd w:val="0"/>
        <w:spacing w:after="180"/>
        <w:textAlignment w:val="baseline"/>
        <w:rPr>
          <w:b/>
          <w:noProof/>
          <w:u w:val="single"/>
        </w:rPr>
      </w:pPr>
    </w:p>
    <w:p w:rsidR="00402138" w:rsidRDefault="00402138" w:rsidP="00402138">
      <w:pPr>
        <w:pStyle w:val="2"/>
        <w:spacing w:afterLines="100" w:after="240"/>
        <w:rPr>
          <w:noProof/>
          <w:sz w:val="20"/>
          <w:lang w:eastAsia="zh-CN"/>
        </w:rPr>
      </w:pPr>
      <w:r w:rsidRPr="005D7637">
        <w:rPr>
          <w:rFonts w:hint="eastAsia"/>
          <w:noProof/>
          <w:sz w:val="20"/>
          <w:lang w:eastAsia="zh-CN"/>
        </w:rPr>
        <w:t>2.</w:t>
      </w:r>
      <w:r w:rsidR="009D4891">
        <w:rPr>
          <w:noProof/>
          <w:sz w:val="20"/>
          <w:lang w:eastAsia="zh-CN"/>
        </w:rPr>
        <w:t>3</w:t>
      </w:r>
      <w:r w:rsidRPr="005D7637">
        <w:rPr>
          <w:rFonts w:hint="eastAsia"/>
          <w:noProof/>
          <w:sz w:val="20"/>
          <w:lang w:eastAsia="zh-CN"/>
        </w:rPr>
        <w:t xml:space="preserve"> </w:t>
      </w:r>
      <w:r w:rsidR="009D4891">
        <w:rPr>
          <w:noProof/>
          <w:sz w:val="20"/>
          <w:lang w:eastAsia="zh-CN"/>
        </w:rPr>
        <w:t xml:space="preserve">Update of </w:t>
      </w:r>
      <w:r w:rsidR="00102813">
        <w:rPr>
          <w:noProof/>
          <w:sz w:val="20"/>
          <w:lang w:eastAsia="zh-CN"/>
        </w:rPr>
        <w:t>Service-level-AA</w:t>
      </w:r>
      <w:r w:rsidRPr="00B44135">
        <w:rPr>
          <w:noProof/>
          <w:sz w:val="20"/>
          <w:lang w:eastAsia="zh-CN"/>
        </w:rPr>
        <w:t xml:space="preserve"> container</w:t>
      </w:r>
      <w:r w:rsidR="009D4891">
        <w:rPr>
          <w:noProof/>
          <w:sz w:val="20"/>
          <w:lang w:eastAsia="zh-CN"/>
        </w:rPr>
        <w:t xml:space="preserve"> IE for</w:t>
      </w:r>
      <w:r w:rsidR="009D4891" w:rsidRPr="009D4891">
        <w:t xml:space="preserve"> </w:t>
      </w:r>
      <w:r w:rsidR="009D4891" w:rsidRPr="009D4891">
        <w:rPr>
          <w:noProof/>
          <w:sz w:val="20"/>
          <w:lang w:eastAsia="zh-CN"/>
        </w:rPr>
        <w:t>C2 authorization</w:t>
      </w:r>
    </w:p>
    <w:p w:rsidR="00102813" w:rsidRDefault="00FF7899" w:rsidP="00402138">
      <w:pPr>
        <w:widowControl w:val="0"/>
        <w:autoSpaceDE w:val="0"/>
        <w:autoSpaceDN w:val="0"/>
        <w:adjustRightInd w:val="0"/>
        <w:spacing w:afterLines="50" w:after="120"/>
      </w:pPr>
      <w:r>
        <w:t xml:space="preserve">For future-proof, considering different </w:t>
      </w:r>
      <w:r w:rsidR="00102813">
        <w:rPr>
          <w:lang w:eastAsia="zh-CN"/>
        </w:rPr>
        <w:t>service-level-AA</w:t>
      </w:r>
      <w:r>
        <w:t xml:space="preserve"> may require different </w:t>
      </w:r>
      <w:r w:rsidR="00102813">
        <w:rPr>
          <w:lang w:eastAsia="zh-CN"/>
        </w:rPr>
        <w:t>service-level AA</w:t>
      </w:r>
      <w:r w:rsidR="00102813">
        <w:t xml:space="preserve"> payload</w:t>
      </w:r>
      <w:r w:rsidR="00D55657">
        <w:t>s</w:t>
      </w:r>
      <w:r w:rsidR="00102813">
        <w:t>, below EN was added</w:t>
      </w:r>
      <w:r w:rsidR="00D55657">
        <w:t xml:space="preserve"> in TS 24.501</w:t>
      </w:r>
      <w:r w:rsidR="00102813">
        <w:t>:</w:t>
      </w:r>
    </w:p>
    <w:p w:rsidR="00A357CB" w:rsidRDefault="00A357CB" w:rsidP="00ED71DF">
      <w:pPr>
        <w:pStyle w:val="EditorsNote"/>
        <w:rPr>
          <w:noProof/>
        </w:rPr>
      </w:pPr>
      <w:bookmarkStart w:id="4" w:name="OLE_LINK9"/>
      <w:r>
        <w:rPr>
          <w:rFonts w:hint="eastAsia"/>
        </w:rPr>
        <w:t>"</w:t>
      </w:r>
      <w:r w:rsidR="00ED71DF" w:rsidRPr="00ED71DF">
        <w:rPr>
          <w:i/>
          <w:noProof/>
        </w:rPr>
        <w:t>Editor's note (ID_UAS, CR#3103):</w:t>
      </w:r>
      <w:r w:rsidR="00ED71DF" w:rsidRPr="00ED71DF">
        <w:rPr>
          <w:i/>
          <w:noProof/>
        </w:rPr>
        <w:tab/>
        <w:t>For forward compatibility to accommodate future vertical services, differentiation for different types of payload is needed. How to achieve this differentiation is FFS.</w:t>
      </w:r>
      <w:r>
        <w:t>"</w:t>
      </w:r>
    </w:p>
    <w:bookmarkEnd w:id="4"/>
    <w:p w:rsidR="00FA265F" w:rsidRDefault="00FA265F" w:rsidP="00A357CB">
      <w:pPr>
        <w:widowControl w:val="0"/>
        <w:autoSpaceDE w:val="0"/>
        <w:autoSpaceDN w:val="0"/>
        <w:adjustRightInd w:val="0"/>
        <w:spacing w:afterLines="50" w:after="120"/>
        <w:rPr>
          <w:lang w:val="en-US"/>
        </w:rPr>
      </w:pPr>
      <w:r>
        <w:rPr>
          <w:lang w:val="en-US"/>
        </w:rPr>
        <w:t xml:space="preserve">Even as per observed in section 2.1 that the SMF needs not </w:t>
      </w:r>
      <w:r w:rsidRPr="00FA265F">
        <w:rPr>
          <w:lang w:val="en-US"/>
        </w:rPr>
        <w:t>to check the content of the "UUAA Aviation payload" and "C2 Aviation Payload" for triggering the UUAA-SM and C2 authorization procedures</w:t>
      </w:r>
      <w:r>
        <w:rPr>
          <w:lang w:val="en-US"/>
        </w:rPr>
        <w:t xml:space="preserve">, but as per above EN and the current use of information included in the </w:t>
      </w:r>
      <w:r>
        <w:rPr>
          <w:noProof/>
          <w:lang w:eastAsia="zh-CN"/>
        </w:rPr>
        <w:t>Service-level-AA</w:t>
      </w:r>
      <w:r w:rsidRPr="00B44135">
        <w:rPr>
          <w:noProof/>
          <w:lang w:eastAsia="zh-CN"/>
        </w:rPr>
        <w:t xml:space="preserve"> container</w:t>
      </w:r>
      <w:r>
        <w:rPr>
          <w:noProof/>
          <w:lang w:eastAsia="zh-CN"/>
        </w:rPr>
        <w:t xml:space="preserve"> IE, not all information </w:t>
      </w:r>
      <w:r>
        <w:rPr>
          <w:lang w:val="en-US"/>
        </w:rPr>
        <w:t xml:space="preserve">included in the </w:t>
      </w:r>
      <w:r>
        <w:rPr>
          <w:noProof/>
          <w:lang w:eastAsia="zh-CN"/>
        </w:rPr>
        <w:t>Service-level-AA</w:t>
      </w:r>
      <w:r w:rsidRPr="00B44135">
        <w:rPr>
          <w:noProof/>
          <w:lang w:eastAsia="zh-CN"/>
        </w:rPr>
        <w:t xml:space="preserve"> container</w:t>
      </w:r>
      <w:r>
        <w:rPr>
          <w:noProof/>
          <w:lang w:eastAsia="zh-CN"/>
        </w:rPr>
        <w:t xml:space="preserve"> IE are fully transparant to the SMF, e.g. the SMF has to check the </w:t>
      </w:r>
      <w:r w:rsidRPr="00C22D36">
        <w:rPr>
          <w:lang w:eastAsia="zh-CN"/>
        </w:rPr>
        <w:t>CAA-Level UAV ID</w:t>
      </w:r>
      <w:r>
        <w:rPr>
          <w:lang w:eastAsia="zh-CN"/>
        </w:rPr>
        <w:t xml:space="preserve"> for UUAA and </w:t>
      </w:r>
      <w:r w:rsidRPr="00FA265F">
        <w:rPr>
          <w:lang w:val="en-US"/>
        </w:rPr>
        <w:t>C2 authorization</w:t>
      </w:r>
      <w:r>
        <w:rPr>
          <w:lang w:val="en-US"/>
        </w:rPr>
        <w:t xml:space="preserve"> and may also use the </w:t>
      </w:r>
      <w:r>
        <w:rPr>
          <w:lang w:val="en-IN"/>
        </w:rPr>
        <w:t xml:space="preserve">USS address for UAS NF selection. Also, different information is included in different </w:t>
      </w:r>
      <w:r>
        <w:rPr>
          <w:lang w:eastAsia="zh-CN"/>
        </w:rPr>
        <w:lastRenderedPageBreak/>
        <w:t>service-level AA</w:t>
      </w:r>
      <w:r>
        <w:t xml:space="preserve"> payload</w:t>
      </w:r>
      <w:r>
        <w:rPr>
          <w:lang w:val="en-IN"/>
        </w:rPr>
        <w:t>s</w:t>
      </w:r>
      <w:r w:rsidR="009E6A42">
        <w:rPr>
          <w:lang w:val="en-IN"/>
        </w:rPr>
        <w:t xml:space="preserve"> for different </w:t>
      </w:r>
      <w:r w:rsidR="009E6A42">
        <w:rPr>
          <w:noProof/>
          <w:lang w:val="en-IN" w:eastAsia="zh-CN"/>
        </w:rPr>
        <w:t>s</w:t>
      </w:r>
      <w:r w:rsidR="009E6A42">
        <w:rPr>
          <w:noProof/>
          <w:lang w:eastAsia="zh-CN"/>
        </w:rPr>
        <w:t>ervice-level-AA</w:t>
      </w:r>
      <w:r>
        <w:rPr>
          <w:lang w:val="en-IN"/>
        </w:rPr>
        <w:t xml:space="preserve">. Hence, it is useful and future-proof for the SMF to be aware of the type of </w:t>
      </w:r>
      <w:r>
        <w:rPr>
          <w:lang w:eastAsia="zh-CN"/>
        </w:rPr>
        <w:t>service-level AA</w:t>
      </w:r>
      <w:r>
        <w:t xml:space="preserve"> payload.</w:t>
      </w:r>
    </w:p>
    <w:p w:rsidR="00A82B7E" w:rsidRDefault="00A82B7E" w:rsidP="00A357CB">
      <w:pPr>
        <w:widowControl w:val="0"/>
        <w:autoSpaceDE w:val="0"/>
        <w:autoSpaceDN w:val="0"/>
        <w:adjustRightInd w:val="0"/>
        <w:spacing w:afterLines="50" w:after="120"/>
        <w:rPr>
          <w:lang w:val="en-US"/>
        </w:rPr>
      </w:pPr>
      <w:r>
        <w:rPr>
          <w:lang w:val="en-US"/>
        </w:rPr>
        <w:t>To resolve above EN, there are two alternatives:</w:t>
      </w:r>
    </w:p>
    <w:p w:rsidR="00A82B7E" w:rsidRPr="00347BC2" w:rsidRDefault="001E1CDE" w:rsidP="00A357CB">
      <w:pPr>
        <w:widowControl w:val="0"/>
        <w:autoSpaceDE w:val="0"/>
        <w:autoSpaceDN w:val="0"/>
        <w:adjustRightInd w:val="0"/>
        <w:spacing w:afterLines="50" w:after="120"/>
        <w:rPr>
          <w:b/>
          <w:noProof/>
          <w:u w:val="single"/>
          <w:lang w:eastAsia="zh-CN"/>
        </w:rPr>
      </w:pPr>
      <w:r w:rsidRPr="00347BC2">
        <w:rPr>
          <w:b/>
          <w:u w:val="single"/>
          <w:lang w:val="en-US"/>
        </w:rPr>
        <w:t xml:space="preserve">Alt#1: </w:t>
      </w:r>
      <w:r w:rsidR="00A72E21" w:rsidRPr="00347BC2">
        <w:rPr>
          <w:b/>
          <w:u w:val="single"/>
          <w:lang w:val="en-US"/>
        </w:rPr>
        <w:t xml:space="preserve">To define a separate </w:t>
      </w:r>
      <w:r w:rsidR="00A72E21" w:rsidRPr="00347BC2">
        <w:rPr>
          <w:b/>
          <w:u w:val="single"/>
          <w:lang w:eastAsia="zh-CN"/>
        </w:rPr>
        <w:t>service-level AA</w:t>
      </w:r>
      <w:r w:rsidR="00A72E21" w:rsidRPr="00347BC2">
        <w:rPr>
          <w:b/>
          <w:u w:val="single"/>
        </w:rPr>
        <w:t xml:space="preserve"> payload type outside of </w:t>
      </w:r>
      <w:r w:rsidR="006C46DE">
        <w:rPr>
          <w:b/>
          <w:u w:val="single"/>
        </w:rPr>
        <w:t xml:space="preserve">the </w:t>
      </w:r>
      <w:r w:rsidR="00A72E21" w:rsidRPr="00347BC2">
        <w:rPr>
          <w:b/>
          <w:u w:val="single"/>
          <w:lang w:eastAsia="zh-CN"/>
        </w:rPr>
        <w:t>service-level AA</w:t>
      </w:r>
      <w:r w:rsidR="00A72E21" w:rsidRPr="00347BC2">
        <w:rPr>
          <w:b/>
          <w:u w:val="single"/>
        </w:rPr>
        <w:t xml:space="preserve"> payload in the </w:t>
      </w:r>
      <w:r w:rsidR="00347BC2" w:rsidRPr="00347BC2">
        <w:rPr>
          <w:b/>
          <w:noProof/>
          <w:u w:val="single"/>
          <w:lang w:eastAsia="zh-CN"/>
        </w:rPr>
        <w:t>Service-level-AA container IE.</w:t>
      </w:r>
    </w:p>
    <w:p w:rsidR="00E526BC" w:rsidRPr="00347BC2" w:rsidRDefault="00E526BC" w:rsidP="00E526BC">
      <w:pPr>
        <w:widowControl w:val="0"/>
        <w:autoSpaceDE w:val="0"/>
        <w:autoSpaceDN w:val="0"/>
        <w:adjustRightInd w:val="0"/>
        <w:spacing w:afterLines="50" w:after="120"/>
        <w:rPr>
          <w:b/>
          <w:noProof/>
          <w:u w:val="single"/>
          <w:lang w:eastAsia="zh-CN"/>
        </w:rPr>
      </w:pPr>
      <w:r w:rsidRPr="00347BC2">
        <w:rPr>
          <w:b/>
          <w:u w:val="single"/>
          <w:lang w:val="en-US"/>
        </w:rPr>
        <w:t>Alt#</w:t>
      </w:r>
      <w:r>
        <w:rPr>
          <w:b/>
          <w:u w:val="single"/>
          <w:lang w:val="en-US"/>
        </w:rPr>
        <w:t>2</w:t>
      </w:r>
      <w:r w:rsidRPr="00347BC2">
        <w:rPr>
          <w:b/>
          <w:u w:val="single"/>
          <w:lang w:val="en-US"/>
        </w:rPr>
        <w:t xml:space="preserve">: To </w:t>
      </w:r>
      <w:r w:rsidR="006C46DE">
        <w:rPr>
          <w:b/>
          <w:u w:val="single"/>
          <w:lang w:val="en-US"/>
        </w:rPr>
        <w:t>add</w:t>
      </w:r>
      <w:r w:rsidRPr="00347BC2">
        <w:rPr>
          <w:b/>
          <w:u w:val="single"/>
          <w:lang w:val="en-US"/>
        </w:rPr>
        <w:t xml:space="preserve"> a </w:t>
      </w:r>
      <w:r w:rsidRPr="00347BC2">
        <w:rPr>
          <w:b/>
          <w:u w:val="single"/>
          <w:lang w:eastAsia="zh-CN"/>
        </w:rPr>
        <w:t>service-level AA</w:t>
      </w:r>
      <w:r w:rsidRPr="00347BC2">
        <w:rPr>
          <w:b/>
          <w:u w:val="single"/>
        </w:rPr>
        <w:t xml:space="preserve"> payload type</w:t>
      </w:r>
      <w:r w:rsidR="006C46DE">
        <w:rPr>
          <w:b/>
          <w:u w:val="single"/>
        </w:rPr>
        <w:t xml:space="preserve"> value field in</w:t>
      </w:r>
      <w:r w:rsidRPr="00347BC2">
        <w:rPr>
          <w:b/>
          <w:u w:val="single"/>
        </w:rPr>
        <w:t xml:space="preserve"> </w:t>
      </w:r>
      <w:r w:rsidR="006C46DE">
        <w:rPr>
          <w:b/>
          <w:u w:val="single"/>
        </w:rPr>
        <w:t xml:space="preserve">the </w:t>
      </w:r>
      <w:r w:rsidRPr="00347BC2">
        <w:rPr>
          <w:b/>
          <w:u w:val="single"/>
          <w:lang w:eastAsia="zh-CN"/>
        </w:rPr>
        <w:t>service-level AA</w:t>
      </w:r>
      <w:r w:rsidRPr="00347BC2">
        <w:rPr>
          <w:b/>
          <w:u w:val="single"/>
        </w:rPr>
        <w:t xml:space="preserve"> payload in the </w:t>
      </w:r>
      <w:r w:rsidRPr="00347BC2">
        <w:rPr>
          <w:b/>
          <w:noProof/>
          <w:u w:val="single"/>
          <w:lang w:eastAsia="zh-CN"/>
        </w:rPr>
        <w:t>Service-level-AA container IE.</w:t>
      </w:r>
    </w:p>
    <w:p w:rsidR="00347BC2" w:rsidRDefault="00347BC2" w:rsidP="00A357CB">
      <w:pPr>
        <w:widowControl w:val="0"/>
        <w:autoSpaceDE w:val="0"/>
        <w:autoSpaceDN w:val="0"/>
        <w:adjustRightInd w:val="0"/>
        <w:spacing w:afterLines="50" w:after="120"/>
      </w:pPr>
    </w:p>
    <w:p w:rsidR="00AC0FB7" w:rsidRDefault="00AC0FB7" w:rsidP="00A357CB">
      <w:pPr>
        <w:widowControl w:val="0"/>
        <w:autoSpaceDE w:val="0"/>
        <w:autoSpaceDN w:val="0"/>
        <w:adjustRightInd w:val="0"/>
        <w:spacing w:afterLines="50" w:after="120"/>
        <w:rPr>
          <w:lang w:eastAsia="zh-CN"/>
        </w:rPr>
      </w:pPr>
      <w:r>
        <w:rPr>
          <w:rFonts w:hint="eastAsia"/>
          <w:lang w:eastAsia="zh-CN"/>
        </w:rPr>
        <w:t>F</w:t>
      </w:r>
      <w:r>
        <w:rPr>
          <w:lang w:eastAsia="zh-CN"/>
        </w:rPr>
        <w:t xml:space="preserve">or Alt#1, </w:t>
      </w:r>
      <w:r w:rsidR="00CE241D">
        <w:rPr>
          <w:lang w:eastAsia="zh-CN"/>
        </w:rPr>
        <w:t xml:space="preserve">the </w:t>
      </w:r>
      <w:r w:rsidR="007C7345">
        <w:rPr>
          <w:lang w:eastAsia="zh-CN"/>
        </w:rPr>
        <w:t>definition of the</w:t>
      </w:r>
      <w:r w:rsidR="00CE241D">
        <w:rPr>
          <w:lang w:eastAsia="zh-CN"/>
        </w:rPr>
        <w:t xml:space="preserve"> </w:t>
      </w:r>
      <w:r w:rsidR="00CE241D">
        <w:rPr>
          <w:rFonts w:eastAsia="Malgun Gothic"/>
          <w:lang w:val="en-US"/>
        </w:rPr>
        <w:t xml:space="preserve">Service-level-AA </w:t>
      </w:r>
      <w:r w:rsidR="00CE241D" w:rsidRPr="00B220C0">
        <w:rPr>
          <w:rFonts w:eastAsia="Malgun Gothic"/>
          <w:lang w:val="en-US"/>
        </w:rPr>
        <w:t>container</w:t>
      </w:r>
      <w:r w:rsidR="00CE241D">
        <w:rPr>
          <w:rFonts w:eastAsia="Malgun Gothic"/>
          <w:lang w:val="en-US"/>
        </w:rPr>
        <w:t xml:space="preserve"> IE </w:t>
      </w:r>
      <w:r w:rsidR="007C7345">
        <w:rPr>
          <w:rFonts w:eastAsia="Malgun Gothic"/>
          <w:lang w:val="en-US"/>
        </w:rPr>
        <w:t xml:space="preserve">needs to </w:t>
      </w:r>
      <w:r w:rsidR="00CE241D">
        <w:rPr>
          <w:rFonts w:eastAsia="Malgun Gothic"/>
          <w:lang w:val="en-US"/>
        </w:rPr>
        <w:t xml:space="preserve">be </w:t>
      </w:r>
      <w:r w:rsidR="007C7345">
        <w:rPr>
          <w:rFonts w:eastAsia="Malgun Gothic"/>
          <w:lang w:val="en-US"/>
        </w:rPr>
        <w:t>updated</w:t>
      </w:r>
      <w:r w:rsidR="004A5885">
        <w:rPr>
          <w:rFonts w:eastAsia="Malgun Gothic"/>
          <w:lang w:val="en-US"/>
        </w:rPr>
        <w:t>, e.g.,</w:t>
      </w:r>
      <w:r w:rsidR="00CE241D">
        <w:rPr>
          <w:rFonts w:eastAsia="Malgun Gothic"/>
          <w:lang w:val="en-US"/>
        </w:rPr>
        <w:t xml:space="preserve"> as below:</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BB4D22" w:rsidRPr="00172CEC" w:rsidTr="005F055B">
        <w:trPr>
          <w:cantSplit/>
          <w:trHeight w:val="208"/>
          <w:jc w:val="center"/>
        </w:trPr>
        <w:tc>
          <w:tcPr>
            <w:tcW w:w="895" w:type="dxa"/>
            <w:hideMark/>
          </w:tcPr>
          <w:p w:rsidR="00BB4D22" w:rsidRPr="00F137D4" w:rsidRDefault="00BB4D22" w:rsidP="005F055B">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rsidR="00BB4D22" w:rsidRPr="00172CEC" w:rsidRDefault="00BB4D22" w:rsidP="005F055B">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rsidR="00BB4D22" w:rsidRPr="00172CEC" w:rsidRDefault="00BB4D22" w:rsidP="005F055B">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BB4D22" w:rsidRPr="00172CEC" w:rsidTr="005F055B">
        <w:trPr>
          <w:cantSplit/>
          <w:trHeight w:val="207"/>
          <w:jc w:val="center"/>
        </w:trPr>
        <w:tc>
          <w:tcPr>
            <w:tcW w:w="895" w:type="dxa"/>
            <w:hideMark/>
          </w:tcPr>
          <w:p w:rsidR="00BB4D22" w:rsidRPr="00172CEC" w:rsidRDefault="00BB4D22" w:rsidP="005F055B">
            <w:pPr>
              <w:pStyle w:val="TAL"/>
              <w:rPr>
                <w:rFonts w:eastAsia="Malgun Gothic"/>
              </w:rPr>
            </w:pPr>
            <w:r w:rsidRPr="00172CEC">
              <w:t>1</w:t>
            </w:r>
            <w:r>
              <w:t>0</w:t>
            </w:r>
          </w:p>
        </w:tc>
        <w:tc>
          <w:tcPr>
            <w:tcW w:w="1800" w:type="dxa"/>
            <w:hideMark/>
          </w:tcPr>
          <w:p w:rsidR="00BB4D22" w:rsidRPr="00172CEC" w:rsidRDefault="00BB4D22" w:rsidP="005F055B">
            <w:pPr>
              <w:pStyle w:val="TAL"/>
              <w:rPr>
                <w:rFonts w:eastAsia="Malgun Gothic"/>
              </w:rPr>
            </w:pPr>
            <w:r w:rsidRPr="00172CEC">
              <w:rPr>
                <w:lang w:val="en-US"/>
              </w:rPr>
              <w:t xml:space="preserve">Service-level device </w:t>
            </w:r>
            <w:r w:rsidRPr="00172CEC">
              <w:t>ID</w:t>
            </w:r>
          </w:p>
        </w:tc>
        <w:tc>
          <w:tcPr>
            <w:tcW w:w="4721" w:type="dxa"/>
            <w:hideMark/>
          </w:tcPr>
          <w:p w:rsidR="00BB4D22" w:rsidRPr="00172CEC" w:rsidRDefault="00BB4D22" w:rsidP="005F055B">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BB4D22" w:rsidRPr="00172CEC" w:rsidTr="005F055B">
        <w:trPr>
          <w:cantSplit/>
          <w:trHeight w:val="207"/>
          <w:jc w:val="center"/>
        </w:trPr>
        <w:tc>
          <w:tcPr>
            <w:tcW w:w="895" w:type="dxa"/>
            <w:hideMark/>
          </w:tcPr>
          <w:p w:rsidR="00BB4D22" w:rsidRPr="00172CEC" w:rsidRDefault="00BB4D22" w:rsidP="005F055B">
            <w:pPr>
              <w:pStyle w:val="TAL"/>
              <w:rPr>
                <w:rFonts w:eastAsia="Malgun Gothic"/>
              </w:rPr>
            </w:pPr>
            <w:r w:rsidRPr="00172CEC">
              <w:t>2</w:t>
            </w:r>
            <w:r>
              <w:t>0</w:t>
            </w:r>
          </w:p>
        </w:tc>
        <w:tc>
          <w:tcPr>
            <w:tcW w:w="1800" w:type="dxa"/>
            <w:hideMark/>
          </w:tcPr>
          <w:p w:rsidR="00BB4D22" w:rsidRPr="00172CEC" w:rsidRDefault="00BB4D22" w:rsidP="005F055B">
            <w:pPr>
              <w:pStyle w:val="TAL"/>
              <w:rPr>
                <w:rFonts w:eastAsia="Malgun Gothic"/>
                <w:lang w:val="en-US"/>
              </w:rPr>
            </w:pPr>
            <w:r w:rsidRPr="00172CEC">
              <w:rPr>
                <w:lang w:val="en-US"/>
              </w:rPr>
              <w:t>Service-level-AA server address</w:t>
            </w:r>
          </w:p>
        </w:tc>
        <w:tc>
          <w:tcPr>
            <w:tcW w:w="4721" w:type="dxa"/>
            <w:hideMark/>
          </w:tcPr>
          <w:p w:rsidR="00BB4D22" w:rsidRPr="00172CEC" w:rsidRDefault="00BB4D22" w:rsidP="005F055B">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BB4D22" w:rsidRPr="00172CEC" w:rsidTr="005F055B">
        <w:trPr>
          <w:cantSplit/>
          <w:trHeight w:val="207"/>
          <w:jc w:val="center"/>
        </w:trPr>
        <w:tc>
          <w:tcPr>
            <w:tcW w:w="895" w:type="dxa"/>
          </w:tcPr>
          <w:p w:rsidR="00BB4D22" w:rsidRPr="00172CEC" w:rsidRDefault="00BB4D22" w:rsidP="005F055B">
            <w:pPr>
              <w:pStyle w:val="TAL"/>
            </w:pPr>
            <w:r w:rsidRPr="00172CEC">
              <w:t>3</w:t>
            </w:r>
            <w:r>
              <w:t>0</w:t>
            </w:r>
          </w:p>
        </w:tc>
        <w:tc>
          <w:tcPr>
            <w:tcW w:w="1800" w:type="dxa"/>
          </w:tcPr>
          <w:p w:rsidR="00BB4D22" w:rsidRPr="00172CEC" w:rsidRDefault="00BB4D22" w:rsidP="005F055B">
            <w:pPr>
              <w:pStyle w:val="TAL"/>
            </w:pPr>
            <w:r w:rsidRPr="00172CEC">
              <w:rPr>
                <w:lang w:val="en-US"/>
              </w:rPr>
              <w:t>Service-level-AA response</w:t>
            </w:r>
          </w:p>
        </w:tc>
        <w:tc>
          <w:tcPr>
            <w:tcW w:w="4721" w:type="dxa"/>
          </w:tcPr>
          <w:p w:rsidR="00BB4D22" w:rsidRPr="00172CEC" w:rsidRDefault="00BB4D22" w:rsidP="005F055B">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5278DB" w:rsidRPr="00172CEC" w:rsidTr="005F055B">
        <w:trPr>
          <w:cantSplit/>
          <w:trHeight w:val="207"/>
          <w:jc w:val="center"/>
        </w:trPr>
        <w:tc>
          <w:tcPr>
            <w:tcW w:w="895" w:type="dxa"/>
          </w:tcPr>
          <w:p w:rsidR="005278DB" w:rsidRPr="005278DB" w:rsidRDefault="005278DB" w:rsidP="005278DB">
            <w:pPr>
              <w:pStyle w:val="TAL"/>
              <w:rPr>
                <w:color w:val="FF0000"/>
                <w:highlight w:val="yellow"/>
                <w:u w:val="single"/>
                <w:lang w:eastAsia="zh-CN"/>
              </w:rPr>
            </w:pPr>
            <w:r w:rsidRPr="005278DB">
              <w:rPr>
                <w:color w:val="FF0000"/>
                <w:highlight w:val="yellow"/>
                <w:u w:val="single"/>
                <w:lang w:eastAsia="zh-CN"/>
              </w:rPr>
              <w:t>xx</w:t>
            </w:r>
          </w:p>
        </w:tc>
        <w:tc>
          <w:tcPr>
            <w:tcW w:w="1800" w:type="dxa"/>
          </w:tcPr>
          <w:p w:rsidR="005278DB" w:rsidRPr="005278DB" w:rsidRDefault="005278DB" w:rsidP="005278DB">
            <w:pPr>
              <w:pStyle w:val="TAL"/>
              <w:rPr>
                <w:color w:val="FF0000"/>
                <w:highlight w:val="yellow"/>
                <w:u w:val="single"/>
                <w:lang w:val="en-US"/>
              </w:rPr>
            </w:pPr>
            <w:r w:rsidRPr="005278DB">
              <w:rPr>
                <w:color w:val="FF0000"/>
                <w:highlight w:val="yellow"/>
                <w:u w:val="single"/>
                <w:lang w:val="en-US"/>
              </w:rPr>
              <w:t>Service-level-AA payload type</w:t>
            </w:r>
          </w:p>
        </w:tc>
        <w:tc>
          <w:tcPr>
            <w:tcW w:w="4721" w:type="dxa"/>
          </w:tcPr>
          <w:p w:rsidR="005278DB" w:rsidRPr="005278DB" w:rsidRDefault="005278DB" w:rsidP="005278DB">
            <w:pPr>
              <w:pStyle w:val="TAL"/>
              <w:rPr>
                <w:color w:val="FF0000"/>
                <w:highlight w:val="yellow"/>
                <w:u w:val="single"/>
              </w:rPr>
            </w:pPr>
            <w:r w:rsidRPr="005278DB">
              <w:rPr>
                <w:color w:val="FF0000"/>
                <w:highlight w:val="yellow"/>
                <w:u w:val="single"/>
              </w:rPr>
              <w:t>Service-level-AA payload</w:t>
            </w:r>
            <w:r w:rsidR="00FF217C">
              <w:rPr>
                <w:color w:val="FF0000"/>
                <w:highlight w:val="yellow"/>
                <w:u w:val="single"/>
              </w:rPr>
              <w:t xml:space="preserve"> type</w:t>
            </w:r>
            <w:r w:rsidRPr="005278DB">
              <w:rPr>
                <w:color w:val="FF0000"/>
                <w:highlight w:val="yellow"/>
                <w:u w:val="single"/>
              </w:rPr>
              <w:t xml:space="preserve"> (see subclause 9.11.2.xx)</w:t>
            </w:r>
          </w:p>
        </w:tc>
      </w:tr>
      <w:tr w:rsidR="005278DB" w:rsidRPr="00172CEC" w:rsidTr="005F055B">
        <w:trPr>
          <w:cantSplit/>
          <w:trHeight w:val="56"/>
          <w:jc w:val="center"/>
        </w:trPr>
        <w:tc>
          <w:tcPr>
            <w:tcW w:w="895" w:type="dxa"/>
          </w:tcPr>
          <w:p w:rsidR="005278DB" w:rsidRPr="00172CEC" w:rsidRDefault="005278DB" w:rsidP="005278DB">
            <w:pPr>
              <w:pStyle w:val="TAL"/>
            </w:pPr>
            <w:r>
              <w:t>70</w:t>
            </w:r>
          </w:p>
        </w:tc>
        <w:tc>
          <w:tcPr>
            <w:tcW w:w="1800" w:type="dxa"/>
          </w:tcPr>
          <w:p w:rsidR="005278DB" w:rsidRPr="00172CEC" w:rsidRDefault="005278DB" w:rsidP="005278DB">
            <w:pPr>
              <w:pStyle w:val="TAL"/>
              <w:rPr>
                <w:lang w:val="en-US"/>
              </w:rPr>
            </w:pPr>
            <w:r w:rsidRPr="00172CEC">
              <w:rPr>
                <w:lang w:val="en-US"/>
              </w:rPr>
              <w:t>Service-level-AA payload</w:t>
            </w:r>
          </w:p>
        </w:tc>
        <w:tc>
          <w:tcPr>
            <w:tcW w:w="4721" w:type="dxa"/>
          </w:tcPr>
          <w:p w:rsidR="005278DB" w:rsidRPr="00172CEC" w:rsidRDefault="005278DB" w:rsidP="005278DB">
            <w:pPr>
              <w:pStyle w:val="TAL"/>
            </w:pPr>
            <w:r w:rsidRPr="00172CEC">
              <w:t>Service-level-AA payload (see subclause 9.11.2.</w:t>
            </w:r>
            <w:r>
              <w:t>13</w:t>
            </w:r>
            <w:r w:rsidRPr="00172CEC">
              <w:t>)</w:t>
            </w:r>
          </w:p>
        </w:tc>
      </w:tr>
    </w:tbl>
    <w:p w:rsidR="00BB4D22" w:rsidRDefault="00BB4D22" w:rsidP="00A357CB">
      <w:pPr>
        <w:widowControl w:val="0"/>
        <w:autoSpaceDE w:val="0"/>
        <w:autoSpaceDN w:val="0"/>
        <w:adjustRightInd w:val="0"/>
        <w:spacing w:afterLines="50" w:after="12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B7B04" w:rsidRPr="005B7B04" w:rsidTr="005F055B">
        <w:trPr>
          <w:cantSplit/>
          <w:jc w:val="center"/>
        </w:trPr>
        <w:tc>
          <w:tcPr>
            <w:tcW w:w="709" w:type="dxa"/>
            <w:tcBorders>
              <w:top w:val="nil"/>
              <w:left w:val="nil"/>
              <w:bottom w:val="nil"/>
              <w:right w:val="nil"/>
            </w:tcBorders>
            <w:hideMark/>
          </w:tcPr>
          <w:p w:rsidR="005B7B04" w:rsidRPr="005B7B04" w:rsidRDefault="005B7B04" w:rsidP="005F055B">
            <w:pPr>
              <w:pStyle w:val="TAC"/>
              <w:rPr>
                <w:color w:val="FF0000"/>
                <w:highlight w:val="yellow"/>
              </w:rPr>
            </w:pPr>
            <w:r w:rsidRPr="005B7B04">
              <w:rPr>
                <w:color w:val="FF0000"/>
                <w:highlight w:val="yellow"/>
              </w:rPr>
              <w:t>8</w:t>
            </w:r>
          </w:p>
        </w:tc>
        <w:tc>
          <w:tcPr>
            <w:tcW w:w="781" w:type="dxa"/>
            <w:tcBorders>
              <w:top w:val="nil"/>
              <w:left w:val="nil"/>
              <w:bottom w:val="nil"/>
              <w:right w:val="nil"/>
            </w:tcBorders>
            <w:hideMark/>
          </w:tcPr>
          <w:p w:rsidR="005B7B04" w:rsidRPr="005B7B04" w:rsidRDefault="005B7B04" w:rsidP="005F055B">
            <w:pPr>
              <w:pStyle w:val="TAC"/>
              <w:rPr>
                <w:color w:val="FF0000"/>
                <w:highlight w:val="yellow"/>
              </w:rPr>
            </w:pPr>
            <w:r w:rsidRPr="005B7B04">
              <w:rPr>
                <w:color w:val="FF0000"/>
                <w:highlight w:val="yellow"/>
              </w:rPr>
              <w:t>7</w:t>
            </w:r>
          </w:p>
        </w:tc>
        <w:tc>
          <w:tcPr>
            <w:tcW w:w="780" w:type="dxa"/>
            <w:tcBorders>
              <w:top w:val="nil"/>
              <w:left w:val="nil"/>
              <w:bottom w:val="nil"/>
              <w:right w:val="nil"/>
            </w:tcBorders>
            <w:hideMark/>
          </w:tcPr>
          <w:p w:rsidR="005B7B04" w:rsidRPr="005B7B04" w:rsidRDefault="005B7B04" w:rsidP="005F055B">
            <w:pPr>
              <w:pStyle w:val="TAC"/>
              <w:rPr>
                <w:color w:val="FF0000"/>
                <w:highlight w:val="yellow"/>
              </w:rPr>
            </w:pPr>
            <w:r w:rsidRPr="005B7B04">
              <w:rPr>
                <w:color w:val="FF0000"/>
                <w:highlight w:val="yellow"/>
              </w:rPr>
              <w:t>6</w:t>
            </w:r>
          </w:p>
        </w:tc>
        <w:tc>
          <w:tcPr>
            <w:tcW w:w="779" w:type="dxa"/>
            <w:tcBorders>
              <w:top w:val="nil"/>
              <w:left w:val="nil"/>
              <w:bottom w:val="nil"/>
              <w:right w:val="nil"/>
            </w:tcBorders>
            <w:hideMark/>
          </w:tcPr>
          <w:p w:rsidR="005B7B04" w:rsidRPr="005B7B04" w:rsidRDefault="005B7B04" w:rsidP="005F055B">
            <w:pPr>
              <w:pStyle w:val="TAC"/>
              <w:rPr>
                <w:color w:val="FF0000"/>
                <w:highlight w:val="yellow"/>
              </w:rPr>
            </w:pPr>
            <w:r w:rsidRPr="005B7B04">
              <w:rPr>
                <w:color w:val="FF0000"/>
                <w:highlight w:val="yellow"/>
              </w:rPr>
              <w:t>5</w:t>
            </w:r>
          </w:p>
        </w:tc>
        <w:tc>
          <w:tcPr>
            <w:tcW w:w="496" w:type="dxa"/>
            <w:tcBorders>
              <w:top w:val="nil"/>
              <w:left w:val="nil"/>
              <w:bottom w:val="nil"/>
              <w:right w:val="nil"/>
            </w:tcBorders>
            <w:hideMark/>
          </w:tcPr>
          <w:p w:rsidR="005B7B04" w:rsidRPr="005B7B04" w:rsidRDefault="005B7B04" w:rsidP="005F055B">
            <w:pPr>
              <w:pStyle w:val="TAC"/>
              <w:rPr>
                <w:color w:val="FF0000"/>
                <w:highlight w:val="yellow"/>
              </w:rPr>
            </w:pPr>
            <w:r w:rsidRPr="005B7B04">
              <w:rPr>
                <w:color w:val="FF0000"/>
                <w:highlight w:val="yellow"/>
              </w:rPr>
              <w:t>4</w:t>
            </w:r>
          </w:p>
        </w:tc>
        <w:tc>
          <w:tcPr>
            <w:tcW w:w="709" w:type="dxa"/>
            <w:tcBorders>
              <w:top w:val="nil"/>
              <w:left w:val="nil"/>
              <w:bottom w:val="nil"/>
              <w:right w:val="nil"/>
            </w:tcBorders>
            <w:hideMark/>
          </w:tcPr>
          <w:p w:rsidR="005B7B04" w:rsidRPr="005B7B04" w:rsidRDefault="005B7B04" w:rsidP="005F055B">
            <w:pPr>
              <w:pStyle w:val="TAC"/>
              <w:rPr>
                <w:color w:val="FF0000"/>
                <w:highlight w:val="yellow"/>
              </w:rPr>
            </w:pPr>
            <w:r w:rsidRPr="005B7B04">
              <w:rPr>
                <w:color w:val="FF0000"/>
                <w:highlight w:val="yellow"/>
              </w:rPr>
              <w:t>3</w:t>
            </w:r>
          </w:p>
        </w:tc>
        <w:tc>
          <w:tcPr>
            <w:tcW w:w="993" w:type="dxa"/>
            <w:tcBorders>
              <w:top w:val="nil"/>
              <w:left w:val="nil"/>
              <w:bottom w:val="nil"/>
              <w:right w:val="nil"/>
            </w:tcBorders>
            <w:hideMark/>
          </w:tcPr>
          <w:p w:rsidR="005B7B04" w:rsidRPr="005B7B04" w:rsidRDefault="005B7B04" w:rsidP="005F055B">
            <w:pPr>
              <w:pStyle w:val="TAC"/>
              <w:rPr>
                <w:color w:val="FF0000"/>
                <w:highlight w:val="yellow"/>
              </w:rPr>
            </w:pPr>
            <w:r w:rsidRPr="005B7B04">
              <w:rPr>
                <w:color w:val="FF0000"/>
                <w:highlight w:val="yellow"/>
              </w:rPr>
              <w:t>2</w:t>
            </w:r>
          </w:p>
        </w:tc>
        <w:tc>
          <w:tcPr>
            <w:tcW w:w="708" w:type="dxa"/>
            <w:tcBorders>
              <w:top w:val="nil"/>
              <w:left w:val="nil"/>
              <w:bottom w:val="nil"/>
              <w:right w:val="nil"/>
            </w:tcBorders>
            <w:hideMark/>
          </w:tcPr>
          <w:p w:rsidR="005B7B04" w:rsidRPr="005B7B04" w:rsidRDefault="005B7B04" w:rsidP="005F055B">
            <w:pPr>
              <w:pStyle w:val="TAC"/>
              <w:rPr>
                <w:color w:val="FF0000"/>
                <w:highlight w:val="yellow"/>
              </w:rPr>
            </w:pPr>
            <w:r w:rsidRPr="005B7B04">
              <w:rPr>
                <w:color w:val="FF0000"/>
                <w:highlight w:val="yellow"/>
              </w:rPr>
              <w:t>1</w:t>
            </w:r>
          </w:p>
        </w:tc>
        <w:tc>
          <w:tcPr>
            <w:tcW w:w="1560" w:type="dxa"/>
            <w:tcBorders>
              <w:top w:val="nil"/>
              <w:left w:val="nil"/>
              <w:bottom w:val="nil"/>
              <w:right w:val="nil"/>
            </w:tcBorders>
          </w:tcPr>
          <w:p w:rsidR="005B7B04" w:rsidRPr="005B7B04" w:rsidRDefault="005B7B04" w:rsidP="005F055B">
            <w:pPr>
              <w:pStyle w:val="TAL"/>
              <w:rPr>
                <w:color w:val="FF0000"/>
                <w:highlight w:val="yellow"/>
              </w:rPr>
            </w:pPr>
          </w:p>
        </w:tc>
      </w:tr>
      <w:tr w:rsidR="005B7B04" w:rsidRPr="005B7B04" w:rsidTr="005F055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5B7B04" w:rsidRPr="005B7B04" w:rsidRDefault="00A06764" w:rsidP="005F055B">
            <w:pPr>
              <w:pStyle w:val="TAC"/>
              <w:rPr>
                <w:color w:val="FF0000"/>
                <w:highlight w:val="yellow"/>
                <w:u w:val="single"/>
                <w:lang w:val="fr-FR"/>
              </w:rPr>
            </w:pPr>
            <w:r w:rsidRPr="005278DB">
              <w:rPr>
                <w:color w:val="FF0000"/>
                <w:highlight w:val="yellow"/>
                <w:u w:val="single"/>
              </w:rPr>
              <w:t>Service-level-AA payload</w:t>
            </w:r>
            <w:r>
              <w:rPr>
                <w:color w:val="FF0000"/>
                <w:highlight w:val="yellow"/>
                <w:u w:val="single"/>
              </w:rPr>
              <w:t xml:space="preserve"> type</w:t>
            </w:r>
            <w:r w:rsidR="005B7B04" w:rsidRPr="005B7B04">
              <w:rPr>
                <w:color w:val="FF0000"/>
                <w:highlight w:val="yellow"/>
                <w:u w:val="single"/>
                <w:lang w:val="fr-FR"/>
              </w:rPr>
              <w:t xml:space="preserve"> IEI</w:t>
            </w:r>
          </w:p>
        </w:tc>
        <w:tc>
          <w:tcPr>
            <w:tcW w:w="1560" w:type="dxa"/>
            <w:tcBorders>
              <w:top w:val="nil"/>
              <w:left w:val="nil"/>
              <w:bottom w:val="nil"/>
              <w:right w:val="nil"/>
            </w:tcBorders>
            <w:hideMark/>
          </w:tcPr>
          <w:p w:rsidR="005B7B04" w:rsidRPr="005B7B04" w:rsidRDefault="005B7B04" w:rsidP="005F055B">
            <w:pPr>
              <w:pStyle w:val="TAL"/>
              <w:rPr>
                <w:color w:val="FF0000"/>
                <w:highlight w:val="yellow"/>
                <w:u w:val="single"/>
              </w:rPr>
            </w:pPr>
            <w:r w:rsidRPr="005B7B04">
              <w:rPr>
                <w:color w:val="FF0000"/>
                <w:highlight w:val="yellow"/>
                <w:u w:val="single"/>
              </w:rPr>
              <w:t>octet 1</w:t>
            </w:r>
          </w:p>
        </w:tc>
      </w:tr>
      <w:tr w:rsidR="005B7B04" w:rsidRPr="005B7B04" w:rsidTr="005F055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5B7B04" w:rsidRPr="005B7B04" w:rsidRDefault="00A06764" w:rsidP="005F055B">
            <w:pPr>
              <w:pStyle w:val="TAC"/>
              <w:rPr>
                <w:color w:val="FF0000"/>
                <w:highlight w:val="yellow"/>
                <w:u w:val="single"/>
              </w:rPr>
            </w:pPr>
            <w:r w:rsidRPr="005278DB">
              <w:rPr>
                <w:color w:val="FF0000"/>
                <w:highlight w:val="yellow"/>
                <w:u w:val="single"/>
              </w:rPr>
              <w:t>Service-level-AA payload</w:t>
            </w:r>
            <w:r>
              <w:rPr>
                <w:color w:val="FF0000"/>
                <w:highlight w:val="yellow"/>
                <w:u w:val="single"/>
              </w:rPr>
              <w:t xml:space="preserve"> type</w:t>
            </w:r>
            <w:r w:rsidR="005B7B04" w:rsidRPr="005B7B04">
              <w:rPr>
                <w:color w:val="FF0000"/>
                <w:highlight w:val="yellow"/>
                <w:u w:val="single"/>
              </w:rPr>
              <w:t xml:space="preserve"> length</w:t>
            </w:r>
          </w:p>
        </w:tc>
        <w:tc>
          <w:tcPr>
            <w:tcW w:w="1560" w:type="dxa"/>
            <w:tcBorders>
              <w:top w:val="nil"/>
              <w:left w:val="nil"/>
              <w:bottom w:val="nil"/>
              <w:right w:val="nil"/>
            </w:tcBorders>
            <w:hideMark/>
          </w:tcPr>
          <w:p w:rsidR="005B7B04" w:rsidRPr="005B7B04" w:rsidRDefault="005B7B04" w:rsidP="005F055B">
            <w:pPr>
              <w:pStyle w:val="TAL"/>
              <w:rPr>
                <w:color w:val="FF0000"/>
                <w:highlight w:val="yellow"/>
                <w:u w:val="single"/>
              </w:rPr>
            </w:pPr>
            <w:r w:rsidRPr="005B7B04">
              <w:rPr>
                <w:color w:val="FF0000"/>
                <w:highlight w:val="yellow"/>
                <w:u w:val="single"/>
              </w:rPr>
              <w:t>octet 2</w:t>
            </w:r>
          </w:p>
        </w:tc>
      </w:tr>
      <w:tr w:rsidR="005B7B04" w:rsidRPr="005B7B04" w:rsidTr="005F055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5B7B04" w:rsidRPr="005B7B04" w:rsidRDefault="00A06764" w:rsidP="005F055B">
            <w:pPr>
              <w:pStyle w:val="TAC"/>
              <w:rPr>
                <w:color w:val="FF0000"/>
                <w:highlight w:val="yellow"/>
                <w:u w:val="single"/>
              </w:rPr>
            </w:pPr>
            <w:r w:rsidRPr="005278DB">
              <w:rPr>
                <w:color w:val="FF0000"/>
                <w:highlight w:val="yellow"/>
                <w:u w:val="single"/>
              </w:rPr>
              <w:t>Service-level-AA payload</w:t>
            </w:r>
            <w:r>
              <w:rPr>
                <w:color w:val="FF0000"/>
                <w:highlight w:val="yellow"/>
                <w:u w:val="single"/>
              </w:rPr>
              <w:t xml:space="preserve"> type</w:t>
            </w:r>
          </w:p>
        </w:tc>
        <w:tc>
          <w:tcPr>
            <w:tcW w:w="1560" w:type="dxa"/>
            <w:tcBorders>
              <w:top w:val="nil"/>
              <w:left w:val="nil"/>
              <w:bottom w:val="nil"/>
              <w:right w:val="nil"/>
            </w:tcBorders>
            <w:hideMark/>
          </w:tcPr>
          <w:p w:rsidR="005B7B04" w:rsidRPr="005B7B04" w:rsidRDefault="005B7B04" w:rsidP="005F055B">
            <w:pPr>
              <w:pStyle w:val="TAL"/>
              <w:rPr>
                <w:color w:val="FF0000"/>
                <w:highlight w:val="yellow"/>
                <w:u w:val="single"/>
              </w:rPr>
            </w:pPr>
            <w:r w:rsidRPr="005B7B04">
              <w:rPr>
                <w:color w:val="FF0000"/>
                <w:highlight w:val="yellow"/>
                <w:u w:val="single"/>
              </w:rPr>
              <w:t>octets 3</w:t>
            </w:r>
          </w:p>
        </w:tc>
      </w:tr>
    </w:tbl>
    <w:p w:rsidR="005B7B04" w:rsidRPr="005B7B04" w:rsidRDefault="005B7B04" w:rsidP="005B7B04">
      <w:pPr>
        <w:pStyle w:val="TF"/>
        <w:rPr>
          <w:color w:val="FF0000"/>
          <w:highlight w:val="yellow"/>
          <w:u w:val="single"/>
          <w:lang w:val="fr-FR"/>
        </w:rPr>
      </w:pPr>
      <w:r w:rsidRPr="005B7B04">
        <w:rPr>
          <w:color w:val="FF0000"/>
          <w:highlight w:val="yellow"/>
          <w:u w:val="single"/>
          <w:lang w:val="fr-FR"/>
        </w:rPr>
        <w:t xml:space="preserve">Figure 9.11.2.xx.1: </w:t>
      </w:r>
      <w:r w:rsidR="00A06764" w:rsidRPr="005278DB">
        <w:rPr>
          <w:color w:val="FF0000"/>
          <w:highlight w:val="yellow"/>
          <w:u w:val="single"/>
        </w:rPr>
        <w:t>Service-level-AA payload</w:t>
      </w:r>
      <w:r w:rsidR="00A06764">
        <w:rPr>
          <w:color w:val="FF0000"/>
          <w:highlight w:val="yellow"/>
          <w:u w:val="single"/>
        </w:rPr>
        <w:t xml:space="preserve"> type</w:t>
      </w:r>
      <w:r w:rsidRPr="005B7B04">
        <w:rPr>
          <w:color w:val="FF0000"/>
          <w:highlight w:val="yellow"/>
          <w:u w:val="single"/>
          <w:lang w:val="en-US"/>
        </w:rPr>
        <w:t xml:space="preserve"> </w:t>
      </w:r>
      <w:r w:rsidRPr="005B7B04">
        <w:rPr>
          <w:color w:val="FF0000"/>
          <w:highlight w:val="yellow"/>
          <w:u w:val="single"/>
          <w:lang w:val="fr-FR"/>
        </w:rPr>
        <w:t>information element</w:t>
      </w:r>
    </w:p>
    <w:p w:rsidR="005B7B04" w:rsidRPr="005B7B04" w:rsidRDefault="005B7B04" w:rsidP="005B7B04">
      <w:pPr>
        <w:pStyle w:val="TH"/>
        <w:ind w:firstLine="400"/>
        <w:rPr>
          <w:color w:val="FF0000"/>
          <w:highlight w:val="yellow"/>
          <w:u w:val="single"/>
          <w:lang w:val="fr-FR"/>
        </w:rPr>
      </w:pPr>
      <w:r w:rsidRPr="005B7B04">
        <w:rPr>
          <w:color w:val="FF0000"/>
          <w:highlight w:val="yellow"/>
          <w:u w:val="single"/>
          <w:lang w:val="fr-FR"/>
        </w:rPr>
        <w:t>Table </w:t>
      </w:r>
      <w:r w:rsidRPr="005B7B04">
        <w:rPr>
          <w:color w:val="FF0000"/>
          <w:highlight w:val="yellow"/>
          <w:u w:val="single"/>
        </w:rPr>
        <w:t>9.11.2.xx.1</w:t>
      </w:r>
      <w:r w:rsidRPr="005B7B04">
        <w:rPr>
          <w:color w:val="FF0000"/>
          <w:highlight w:val="yellow"/>
          <w:u w:val="single"/>
          <w:lang w:val="fr-FR"/>
        </w:rPr>
        <w:t xml:space="preserve">: </w:t>
      </w:r>
      <w:r w:rsidR="00A06764" w:rsidRPr="005278DB">
        <w:rPr>
          <w:color w:val="FF0000"/>
          <w:highlight w:val="yellow"/>
          <w:u w:val="single"/>
        </w:rPr>
        <w:t>Service-level-AA payload</w:t>
      </w:r>
      <w:r w:rsidR="00A06764">
        <w:rPr>
          <w:color w:val="FF0000"/>
          <w:highlight w:val="yellow"/>
          <w:u w:val="single"/>
        </w:rPr>
        <w:t xml:space="preserve"> type</w:t>
      </w:r>
      <w:r w:rsidRPr="005B7B04">
        <w:rPr>
          <w:color w:val="FF0000"/>
          <w:highlight w:val="yellow"/>
          <w:u w:val="single"/>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B7B04" w:rsidRPr="005B7B04" w:rsidTr="005F055B">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rsidR="005B7B04" w:rsidRPr="005B7B04" w:rsidRDefault="00A06764" w:rsidP="005F055B">
            <w:pPr>
              <w:pStyle w:val="TAL"/>
              <w:rPr>
                <w:color w:val="FF0000"/>
                <w:highlight w:val="yellow"/>
                <w:u w:val="single"/>
              </w:rPr>
            </w:pPr>
            <w:r w:rsidRPr="005278DB">
              <w:rPr>
                <w:color w:val="FF0000"/>
                <w:highlight w:val="yellow"/>
                <w:u w:val="single"/>
              </w:rPr>
              <w:t>Service-level-AA payload</w:t>
            </w:r>
            <w:r>
              <w:rPr>
                <w:color w:val="FF0000"/>
                <w:highlight w:val="yellow"/>
                <w:u w:val="single"/>
              </w:rPr>
              <w:t xml:space="preserve"> type</w:t>
            </w:r>
            <w:r w:rsidR="005B7B04" w:rsidRPr="005B7B04">
              <w:rPr>
                <w:color w:val="FF0000"/>
                <w:highlight w:val="yellow"/>
                <w:u w:val="single"/>
                <w:lang w:val="en-US"/>
              </w:rPr>
              <w:t xml:space="preserve"> </w:t>
            </w:r>
            <w:r w:rsidR="005B7B04" w:rsidRPr="005B7B04">
              <w:rPr>
                <w:color w:val="FF0000"/>
                <w:highlight w:val="yellow"/>
                <w:u w:val="single"/>
              </w:rPr>
              <w:t>(octet 3)</w:t>
            </w:r>
          </w:p>
          <w:p w:rsidR="007663F9" w:rsidRPr="007663F9" w:rsidRDefault="007663F9" w:rsidP="007663F9">
            <w:pPr>
              <w:pStyle w:val="TAL"/>
              <w:rPr>
                <w:color w:val="FF0000"/>
                <w:u w:val="single"/>
              </w:rPr>
            </w:pPr>
            <w:r w:rsidRPr="007663F9">
              <w:rPr>
                <w:color w:val="FF0000"/>
                <w:u w:val="single"/>
              </w:rPr>
              <w:t>Bits</w:t>
            </w:r>
          </w:p>
          <w:p w:rsidR="007663F9" w:rsidRPr="007663F9" w:rsidRDefault="007663F9" w:rsidP="007663F9">
            <w:pPr>
              <w:pStyle w:val="TAL"/>
              <w:rPr>
                <w:color w:val="FF0000"/>
                <w:u w:val="single"/>
              </w:rPr>
            </w:pPr>
            <w:r w:rsidRPr="007663F9">
              <w:rPr>
                <w:color w:val="FF0000"/>
                <w:u w:val="single"/>
              </w:rPr>
              <w:t>8 7 6 5 4 3 2 1</w:t>
            </w:r>
          </w:p>
          <w:p w:rsidR="007663F9" w:rsidRPr="007663F9" w:rsidRDefault="007663F9" w:rsidP="007663F9">
            <w:pPr>
              <w:pStyle w:val="TAL"/>
              <w:rPr>
                <w:color w:val="FF0000"/>
                <w:u w:val="single"/>
              </w:rPr>
            </w:pPr>
            <w:r w:rsidRPr="007663F9">
              <w:rPr>
                <w:color w:val="FF0000"/>
                <w:u w:val="single"/>
              </w:rPr>
              <w:t>0 0 0 0 0 0 0 1</w:t>
            </w:r>
            <w:r w:rsidRPr="007663F9">
              <w:rPr>
                <w:color w:val="FF0000"/>
                <w:u w:val="single"/>
              </w:rPr>
              <w:tab/>
            </w:r>
            <w:r w:rsidR="008C3DF5" w:rsidRPr="008C3DF5">
              <w:rPr>
                <w:color w:val="FF0000"/>
                <w:u w:val="single"/>
              </w:rPr>
              <w:t xml:space="preserve">UUAA </w:t>
            </w:r>
            <w:r w:rsidR="008C3DF5">
              <w:rPr>
                <w:color w:val="FF0000"/>
                <w:u w:val="single"/>
              </w:rPr>
              <w:t>a</w:t>
            </w:r>
            <w:r w:rsidR="008C3DF5" w:rsidRPr="008C3DF5">
              <w:rPr>
                <w:color w:val="FF0000"/>
                <w:u w:val="single"/>
              </w:rPr>
              <w:t>viation payload</w:t>
            </w:r>
          </w:p>
          <w:p w:rsidR="007663F9" w:rsidRDefault="007663F9" w:rsidP="007663F9">
            <w:pPr>
              <w:pStyle w:val="TAL"/>
              <w:rPr>
                <w:color w:val="FF0000"/>
                <w:u w:val="single"/>
              </w:rPr>
            </w:pPr>
            <w:r w:rsidRPr="007663F9">
              <w:rPr>
                <w:color w:val="FF0000"/>
                <w:u w:val="single"/>
              </w:rPr>
              <w:t xml:space="preserve">0 0 0 </w:t>
            </w:r>
            <w:r w:rsidR="00334230">
              <w:rPr>
                <w:color w:val="FF0000"/>
                <w:u w:val="single"/>
              </w:rPr>
              <w:t>0</w:t>
            </w:r>
            <w:r w:rsidRPr="007663F9">
              <w:rPr>
                <w:color w:val="FF0000"/>
                <w:u w:val="single"/>
              </w:rPr>
              <w:t xml:space="preserve"> 0 0 </w:t>
            </w:r>
            <w:r w:rsidR="00334230">
              <w:rPr>
                <w:color w:val="FF0000"/>
                <w:u w:val="single"/>
              </w:rPr>
              <w:t>1</w:t>
            </w:r>
            <w:r w:rsidRPr="007663F9">
              <w:rPr>
                <w:color w:val="FF0000"/>
                <w:u w:val="single"/>
              </w:rPr>
              <w:t xml:space="preserve"> 0</w:t>
            </w:r>
            <w:r w:rsidRPr="007663F9">
              <w:rPr>
                <w:color w:val="FF0000"/>
                <w:u w:val="single"/>
              </w:rPr>
              <w:tab/>
            </w:r>
            <w:r w:rsidR="00155866" w:rsidRPr="00155866">
              <w:rPr>
                <w:color w:val="FF0000"/>
                <w:u w:val="single"/>
              </w:rPr>
              <w:t xml:space="preserve">UUAA </w:t>
            </w:r>
            <w:r w:rsidR="00155866">
              <w:rPr>
                <w:color w:val="FF0000"/>
                <w:u w:val="single"/>
              </w:rPr>
              <w:t>a</w:t>
            </w:r>
            <w:r w:rsidR="00155866" w:rsidRPr="00155866">
              <w:rPr>
                <w:color w:val="FF0000"/>
                <w:u w:val="single"/>
              </w:rPr>
              <w:t xml:space="preserve">uthorization </w:t>
            </w:r>
            <w:r w:rsidR="00504112">
              <w:rPr>
                <w:color w:val="FF0000"/>
                <w:u w:val="single"/>
              </w:rPr>
              <w:t>p</w:t>
            </w:r>
            <w:r w:rsidR="00155866" w:rsidRPr="00155866">
              <w:rPr>
                <w:color w:val="FF0000"/>
                <w:u w:val="single"/>
              </w:rPr>
              <w:t>ayload</w:t>
            </w:r>
          </w:p>
          <w:p w:rsidR="00815EDD" w:rsidRPr="007663F9" w:rsidRDefault="00815EDD" w:rsidP="00815EDD">
            <w:pPr>
              <w:pStyle w:val="TAL"/>
              <w:rPr>
                <w:color w:val="FF0000"/>
                <w:u w:val="single"/>
              </w:rPr>
            </w:pPr>
            <w:r w:rsidRPr="007663F9">
              <w:rPr>
                <w:color w:val="FF0000"/>
                <w:u w:val="single"/>
              </w:rPr>
              <w:t xml:space="preserve">0 0 0 0 0 0 </w:t>
            </w:r>
            <w:r w:rsidR="00334230">
              <w:rPr>
                <w:color w:val="FF0000"/>
                <w:u w:val="single"/>
              </w:rPr>
              <w:t>1</w:t>
            </w:r>
            <w:r w:rsidRPr="007663F9">
              <w:rPr>
                <w:color w:val="FF0000"/>
                <w:u w:val="single"/>
              </w:rPr>
              <w:t xml:space="preserve"> 1</w:t>
            </w:r>
            <w:r w:rsidRPr="007663F9">
              <w:rPr>
                <w:color w:val="FF0000"/>
                <w:u w:val="single"/>
              </w:rPr>
              <w:tab/>
            </w:r>
            <w:r w:rsidR="000627B3" w:rsidRPr="00815EDD">
              <w:rPr>
                <w:color w:val="FF0000"/>
                <w:u w:val="single"/>
              </w:rPr>
              <w:t xml:space="preserve">C2 </w:t>
            </w:r>
            <w:r w:rsidR="000627B3">
              <w:rPr>
                <w:color w:val="FF0000"/>
                <w:u w:val="single"/>
              </w:rPr>
              <w:t>a</w:t>
            </w:r>
            <w:r w:rsidR="000627B3" w:rsidRPr="00815EDD">
              <w:rPr>
                <w:color w:val="FF0000"/>
                <w:u w:val="single"/>
              </w:rPr>
              <w:t xml:space="preserve">viation </w:t>
            </w:r>
            <w:r w:rsidR="000627B3">
              <w:rPr>
                <w:color w:val="FF0000"/>
                <w:u w:val="single"/>
              </w:rPr>
              <w:t>p</w:t>
            </w:r>
            <w:r w:rsidR="000627B3" w:rsidRPr="00815EDD">
              <w:rPr>
                <w:color w:val="FF0000"/>
                <w:u w:val="single"/>
              </w:rPr>
              <w:t>ayload</w:t>
            </w:r>
          </w:p>
          <w:p w:rsidR="00815EDD" w:rsidRDefault="00815EDD" w:rsidP="00815EDD">
            <w:pPr>
              <w:pStyle w:val="TAL"/>
              <w:rPr>
                <w:color w:val="FF0000"/>
                <w:u w:val="single"/>
              </w:rPr>
            </w:pPr>
            <w:r w:rsidRPr="007663F9">
              <w:rPr>
                <w:color w:val="FF0000"/>
                <w:u w:val="single"/>
              </w:rPr>
              <w:t xml:space="preserve">0 0 0 </w:t>
            </w:r>
            <w:r w:rsidR="00334230">
              <w:rPr>
                <w:color w:val="FF0000"/>
                <w:u w:val="single"/>
              </w:rPr>
              <w:t xml:space="preserve">0 </w:t>
            </w:r>
            <w:r w:rsidRPr="007663F9">
              <w:rPr>
                <w:color w:val="FF0000"/>
                <w:u w:val="single"/>
              </w:rPr>
              <w:t xml:space="preserve">0 </w:t>
            </w:r>
            <w:r w:rsidR="00334230">
              <w:rPr>
                <w:color w:val="FF0000"/>
                <w:u w:val="single"/>
              </w:rPr>
              <w:t>1</w:t>
            </w:r>
            <w:r w:rsidRPr="007663F9">
              <w:rPr>
                <w:color w:val="FF0000"/>
                <w:u w:val="single"/>
              </w:rPr>
              <w:t xml:space="preserve"> 0 0</w:t>
            </w:r>
            <w:r w:rsidRPr="007663F9">
              <w:rPr>
                <w:color w:val="FF0000"/>
                <w:u w:val="single"/>
              </w:rPr>
              <w:tab/>
            </w:r>
            <w:r w:rsidR="000627B3" w:rsidRPr="000627B3">
              <w:rPr>
                <w:color w:val="FF0000"/>
                <w:u w:val="single"/>
              </w:rPr>
              <w:t>C2 authorization payload</w:t>
            </w:r>
          </w:p>
          <w:p w:rsidR="00B11E62" w:rsidRPr="00B11E62" w:rsidRDefault="00B11E62" w:rsidP="00815EDD">
            <w:pPr>
              <w:pStyle w:val="TAL"/>
              <w:rPr>
                <w:color w:val="FF0000"/>
                <w:u w:val="single"/>
              </w:rPr>
            </w:pPr>
            <w:r w:rsidRPr="00B11E62">
              <w:rPr>
                <w:color w:val="FF0000"/>
                <w:u w:val="single"/>
              </w:rPr>
              <w:t>All other values are reserved.</w:t>
            </w:r>
          </w:p>
        </w:tc>
      </w:tr>
    </w:tbl>
    <w:p w:rsidR="00ED73F3" w:rsidRPr="005B7B04" w:rsidRDefault="00ED73F3" w:rsidP="00A357CB">
      <w:pPr>
        <w:widowControl w:val="0"/>
        <w:autoSpaceDE w:val="0"/>
        <w:autoSpaceDN w:val="0"/>
        <w:adjustRightInd w:val="0"/>
        <w:spacing w:afterLines="50" w:after="120"/>
        <w:rPr>
          <w:lang w:eastAsia="zh-CN"/>
        </w:rPr>
      </w:pPr>
    </w:p>
    <w:p w:rsidR="007C7345" w:rsidRDefault="007C7345" w:rsidP="007C7345">
      <w:pPr>
        <w:widowControl w:val="0"/>
        <w:autoSpaceDE w:val="0"/>
        <w:autoSpaceDN w:val="0"/>
        <w:adjustRightInd w:val="0"/>
        <w:spacing w:afterLines="50" w:after="120"/>
        <w:rPr>
          <w:lang w:eastAsia="zh-CN"/>
        </w:rPr>
      </w:pPr>
      <w:r>
        <w:rPr>
          <w:rFonts w:hint="eastAsia"/>
          <w:lang w:val="en-US" w:eastAsia="zh-CN"/>
        </w:rPr>
        <w:t>F</w:t>
      </w:r>
      <w:r>
        <w:rPr>
          <w:lang w:val="en-US" w:eastAsia="zh-CN"/>
        </w:rPr>
        <w:t xml:space="preserve">or </w:t>
      </w:r>
      <w:r>
        <w:rPr>
          <w:lang w:eastAsia="zh-CN"/>
        </w:rPr>
        <w:t xml:space="preserve">Alt#2, the definition of </w:t>
      </w:r>
      <w:r>
        <w:rPr>
          <w:rFonts w:eastAsia="Malgun Gothic"/>
          <w:lang w:val="en-US"/>
        </w:rPr>
        <w:t xml:space="preserve">Service-level-AA </w:t>
      </w:r>
      <w:r w:rsidRPr="00B220C0">
        <w:rPr>
          <w:rFonts w:eastAsia="Malgun Gothic"/>
          <w:lang w:val="en-US"/>
        </w:rPr>
        <w:t>container</w:t>
      </w:r>
      <w:r>
        <w:rPr>
          <w:rFonts w:eastAsia="Malgun Gothic"/>
          <w:lang w:val="en-US"/>
        </w:rPr>
        <w:t xml:space="preserve"> IE needs not to be updated but the definition of Service-level</w:t>
      </w:r>
      <w:r>
        <w:rPr>
          <w:lang w:val="en-US"/>
        </w:rPr>
        <w:t xml:space="preserve">-AA </w:t>
      </w:r>
      <w:r w:rsidRPr="001B2EB8">
        <w:rPr>
          <w:lang w:val="en-US"/>
        </w:rPr>
        <w:t>payload</w:t>
      </w:r>
      <w:r>
        <w:rPr>
          <w:lang w:val="en-US"/>
        </w:rPr>
        <w:t xml:space="preserve"> needs </w:t>
      </w:r>
      <w:r>
        <w:rPr>
          <w:rFonts w:eastAsia="Malgun Gothic"/>
          <w:lang w:val="en-US"/>
        </w:rPr>
        <w:t>to be updated</w:t>
      </w:r>
      <w:r w:rsidR="004A207E">
        <w:rPr>
          <w:rFonts w:eastAsia="Malgun Gothic"/>
          <w:lang w:val="en-US"/>
        </w:rPr>
        <w:t>, e.g.</w:t>
      </w:r>
      <w:r>
        <w:rPr>
          <w:rFonts w:eastAsia="Malgun Gothic"/>
          <w:lang w:val="en-US"/>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4050C" w:rsidTr="005F055B">
        <w:trPr>
          <w:cantSplit/>
          <w:jc w:val="center"/>
        </w:trPr>
        <w:tc>
          <w:tcPr>
            <w:tcW w:w="709" w:type="dxa"/>
            <w:tcBorders>
              <w:top w:val="nil"/>
              <w:left w:val="nil"/>
              <w:bottom w:val="nil"/>
              <w:right w:val="nil"/>
            </w:tcBorders>
            <w:hideMark/>
          </w:tcPr>
          <w:p w:rsidR="00E4050C" w:rsidRDefault="00E4050C" w:rsidP="005F055B">
            <w:pPr>
              <w:pStyle w:val="TAC"/>
            </w:pPr>
            <w:r>
              <w:t>8</w:t>
            </w:r>
          </w:p>
        </w:tc>
        <w:tc>
          <w:tcPr>
            <w:tcW w:w="781" w:type="dxa"/>
            <w:tcBorders>
              <w:top w:val="nil"/>
              <w:left w:val="nil"/>
              <w:bottom w:val="nil"/>
              <w:right w:val="nil"/>
            </w:tcBorders>
            <w:hideMark/>
          </w:tcPr>
          <w:p w:rsidR="00E4050C" w:rsidRDefault="00E4050C" w:rsidP="005F055B">
            <w:pPr>
              <w:pStyle w:val="TAC"/>
            </w:pPr>
            <w:r>
              <w:t>7</w:t>
            </w:r>
          </w:p>
        </w:tc>
        <w:tc>
          <w:tcPr>
            <w:tcW w:w="780" w:type="dxa"/>
            <w:tcBorders>
              <w:top w:val="nil"/>
              <w:left w:val="nil"/>
              <w:bottom w:val="nil"/>
              <w:right w:val="nil"/>
            </w:tcBorders>
            <w:hideMark/>
          </w:tcPr>
          <w:p w:rsidR="00E4050C" w:rsidRDefault="00E4050C" w:rsidP="005F055B">
            <w:pPr>
              <w:pStyle w:val="TAC"/>
            </w:pPr>
            <w:r>
              <w:t>6</w:t>
            </w:r>
          </w:p>
        </w:tc>
        <w:tc>
          <w:tcPr>
            <w:tcW w:w="779" w:type="dxa"/>
            <w:tcBorders>
              <w:top w:val="nil"/>
              <w:left w:val="nil"/>
              <w:bottom w:val="nil"/>
              <w:right w:val="nil"/>
            </w:tcBorders>
            <w:hideMark/>
          </w:tcPr>
          <w:p w:rsidR="00E4050C" w:rsidRDefault="00E4050C" w:rsidP="005F055B">
            <w:pPr>
              <w:pStyle w:val="TAC"/>
            </w:pPr>
            <w:r>
              <w:t>5</w:t>
            </w:r>
          </w:p>
        </w:tc>
        <w:tc>
          <w:tcPr>
            <w:tcW w:w="496" w:type="dxa"/>
            <w:tcBorders>
              <w:top w:val="nil"/>
              <w:left w:val="nil"/>
              <w:bottom w:val="nil"/>
              <w:right w:val="nil"/>
            </w:tcBorders>
            <w:hideMark/>
          </w:tcPr>
          <w:p w:rsidR="00E4050C" w:rsidRDefault="00E4050C" w:rsidP="005F055B">
            <w:pPr>
              <w:pStyle w:val="TAC"/>
            </w:pPr>
            <w:r>
              <w:t>4</w:t>
            </w:r>
          </w:p>
        </w:tc>
        <w:tc>
          <w:tcPr>
            <w:tcW w:w="709" w:type="dxa"/>
            <w:tcBorders>
              <w:top w:val="nil"/>
              <w:left w:val="nil"/>
              <w:bottom w:val="nil"/>
              <w:right w:val="nil"/>
            </w:tcBorders>
            <w:hideMark/>
          </w:tcPr>
          <w:p w:rsidR="00E4050C" w:rsidRDefault="00E4050C" w:rsidP="005F055B">
            <w:pPr>
              <w:pStyle w:val="TAC"/>
            </w:pPr>
            <w:r>
              <w:t>3</w:t>
            </w:r>
          </w:p>
        </w:tc>
        <w:tc>
          <w:tcPr>
            <w:tcW w:w="993" w:type="dxa"/>
            <w:tcBorders>
              <w:top w:val="nil"/>
              <w:left w:val="nil"/>
              <w:bottom w:val="nil"/>
              <w:right w:val="nil"/>
            </w:tcBorders>
            <w:hideMark/>
          </w:tcPr>
          <w:p w:rsidR="00E4050C" w:rsidRDefault="00E4050C" w:rsidP="005F055B">
            <w:pPr>
              <w:pStyle w:val="TAC"/>
            </w:pPr>
            <w:r>
              <w:t>2</w:t>
            </w:r>
          </w:p>
        </w:tc>
        <w:tc>
          <w:tcPr>
            <w:tcW w:w="708" w:type="dxa"/>
            <w:tcBorders>
              <w:top w:val="nil"/>
              <w:left w:val="nil"/>
              <w:bottom w:val="nil"/>
              <w:right w:val="nil"/>
            </w:tcBorders>
            <w:hideMark/>
          </w:tcPr>
          <w:p w:rsidR="00E4050C" w:rsidRDefault="00E4050C" w:rsidP="005F055B">
            <w:pPr>
              <w:pStyle w:val="TAC"/>
            </w:pPr>
            <w:r>
              <w:t>1</w:t>
            </w:r>
          </w:p>
        </w:tc>
        <w:tc>
          <w:tcPr>
            <w:tcW w:w="1560" w:type="dxa"/>
            <w:tcBorders>
              <w:top w:val="nil"/>
              <w:left w:val="nil"/>
              <w:bottom w:val="nil"/>
              <w:right w:val="nil"/>
            </w:tcBorders>
          </w:tcPr>
          <w:p w:rsidR="00E4050C" w:rsidRDefault="00E4050C" w:rsidP="005F055B">
            <w:pPr>
              <w:pStyle w:val="TAL"/>
            </w:pPr>
          </w:p>
        </w:tc>
      </w:tr>
      <w:tr w:rsidR="00E4050C" w:rsidTr="005F055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E4050C" w:rsidRPr="00172CEC" w:rsidRDefault="00E4050C" w:rsidP="005F055B">
            <w:pPr>
              <w:pStyle w:val="TAC"/>
              <w:rPr>
                <w:lang w:val="en-US"/>
              </w:rPr>
            </w:pPr>
            <w:r>
              <w:t>Service-level-AA</w:t>
            </w:r>
            <w:r>
              <w:rPr>
                <w:lang w:val="en-US"/>
              </w:rPr>
              <w:t xml:space="preserve"> </w:t>
            </w:r>
            <w:r w:rsidRPr="001B2EB8">
              <w:rPr>
                <w:lang w:val="en-US"/>
              </w:rPr>
              <w:t>payload</w:t>
            </w:r>
            <w:r w:rsidRPr="00172CEC">
              <w:rPr>
                <w:lang w:val="en-US"/>
              </w:rPr>
              <w:t xml:space="preserve"> IEI</w:t>
            </w:r>
          </w:p>
        </w:tc>
        <w:tc>
          <w:tcPr>
            <w:tcW w:w="1560" w:type="dxa"/>
            <w:tcBorders>
              <w:top w:val="nil"/>
              <w:left w:val="nil"/>
              <w:bottom w:val="nil"/>
              <w:right w:val="nil"/>
            </w:tcBorders>
            <w:hideMark/>
          </w:tcPr>
          <w:p w:rsidR="00E4050C" w:rsidRDefault="00E4050C" w:rsidP="005F055B">
            <w:pPr>
              <w:pStyle w:val="TAL"/>
            </w:pPr>
            <w:r>
              <w:t>octet 1</w:t>
            </w:r>
          </w:p>
        </w:tc>
      </w:tr>
      <w:tr w:rsidR="00E4050C" w:rsidRPr="00172CEC" w:rsidTr="005F055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E4050C" w:rsidRDefault="00E4050C" w:rsidP="005F055B">
            <w:pPr>
              <w:pStyle w:val="TAC"/>
              <w:rPr>
                <w:lang w:val="en-US"/>
              </w:rPr>
            </w:pPr>
          </w:p>
          <w:p w:rsidR="00E4050C" w:rsidRPr="00172CEC" w:rsidRDefault="00E4050C" w:rsidP="005F055B">
            <w:pPr>
              <w:pStyle w:val="TAC"/>
            </w:pPr>
            <w:r w:rsidRPr="00172CEC">
              <w:rPr>
                <w:lang w:val="en-US"/>
              </w:rPr>
              <w:t>Service-level-AA payload</w:t>
            </w:r>
            <w:r w:rsidRPr="00172CEC">
              <w:t xml:space="preserve"> length</w:t>
            </w:r>
          </w:p>
        </w:tc>
        <w:tc>
          <w:tcPr>
            <w:tcW w:w="1560" w:type="dxa"/>
            <w:tcBorders>
              <w:top w:val="nil"/>
              <w:left w:val="nil"/>
              <w:bottom w:val="nil"/>
              <w:right w:val="nil"/>
            </w:tcBorders>
            <w:hideMark/>
          </w:tcPr>
          <w:p w:rsidR="00E4050C" w:rsidRPr="00172CEC" w:rsidRDefault="00E4050C" w:rsidP="005F055B">
            <w:pPr>
              <w:pStyle w:val="TAL"/>
            </w:pPr>
            <w:r w:rsidRPr="00172CEC">
              <w:t>octet 2</w:t>
            </w:r>
          </w:p>
          <w:p w:rsidR="00E4050C" w:rsidRPr="00172CEC" w:rsidRDefault="00E4050C" w:rsidP="005F055B">
            <w:pPr>
              <w:pStyle w:val="TAL"/>
            </w:pPr>
          </w:p>
          <w:p w:rsidR="00E4050C" w:rsidRPr="00172CEC" w:rsidRDefault="00E4050C" w:rsidP="005F055B">
            <w:pPr>
              <w:pStyle w:val="TAL"/>
            </w:pPr>
            <w:r w:rsidRPr="00172CEC">
              <w:t>octet 3</w:t>
            </w:r>
          </w:p>
        </w:tc>
      </w:tr>
      <w:tr w:rsidR="00F94008" w:rsidRPr="00172CEC" w:rsidTr="005F055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rsidR="00F94008" w:rsidRPr="00F94008" w:rsidRDefault="00F94008" w:rsidP="005F055B">
            <w:pPr>
              <w:pStyle w:val="TAC"/>
              <w:rPr>
                <w:u w:val="single"/>
                <w:lang w:val="en-US"/>
              </w:rPr>
            </w:pPr>
            <w:r w:rsidRPr="00F94008">
              <w:rPr>
                <w:color w:val="FF0000"/>
                <w:highlight w:val="yellow"/>
                <w:u w:val="single"/>
                <w:lang w:val="en-US"/>
              </w:rPr>
              <w:t>Service-level-AA payload type</w:t>
            </w:r>
          </w:p>
        </w:tc>
        <w:tc>
          <w:tcPr>
            <w:tcW w:w="1560" w:type="dxa"/>
            <w:tcBorders>
              <w:top w:val="nil"/>
              <w:left w:val="nil"/>
              <w:bottom w:val="nil"/>
              <w:right w:val="nil"/>
            </w:tcBorders>
          </w:tcPr>
          <w:p w:rsidR="00F94008" w:rsidRPr="00F94008" w:rsidRDefault="00F94008" w:rsidP="005F055B">
            <w:pPr>
              <w:pStyle w:val="TAL"/>
              <w:rPr>
                <w:u w:val="single"/>
              </w:rPr>
            </w:pPr>
            <w:r w:rsidRPr="00F94008">
              <w:rPr>
                <w:color w:val="FF0000"/>
                <w:highlight w:val="yellow"/>
                <w:u w:val="single"/>
                <w:lang w:val="en-US"/>
              </w:rPr>
              <w:t>octet 4</w:t>
            </w:r>
          </w:p>
        </w:tc>
      </w:tr>
      <w:tr w:rsidR="00E4050C" w:rsidRPr="00172CEC" w:rsidTr="005F055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rsidR="00E4050C" w:rsidRPr="00172CEC" w:rsidRDefault="00E4050C" w:rsidP="005F055B">
            <w:pPr>
              <w:pStyle w:val="TAC"/>
            </w:pPr>
            <w:r w:rsidRPr="00172CEC">
              <w:rPr>
                <w:lang w:val="en-US"/>
              </w:rPr>
              <w:t>Service-level-AA payload</w:t>
            </w:r>
          </w:p>
        </w:tc>
        <w:tc>
          <w:tcPr>
            <w:tcW w:w="1560" w:type="dxa"/>
            <w:tcBorders>
              <w:top w:val="nil"/>
              <w:left w:val="nil"/>
              <w:bottom w:val="nil"/>
              <w:right w:val="nil"/>
            </w:tcBorders>
            <w:hideMark/>
          </w:tcPr>
          <w:p w:rsidR="00E4050C" w:rsidRPr="00172CEC" w:rsidRDefault="00E4050C" w:rsidP="005F055B">
            <w:pPr>
              <w:pStyle w:val="TAL"/>
            </w:pPr>
            <w:r w:rsidRPr="00172CEC">
              <w:t xml:space="preserve">octets </w:t>
            </w:r>
            <w:r w:rsidR="00F94008" w:rsidRPr="00EE5C1D">
              <w:rPr>
                <w:color w:val="FF0000"/>
                <w:highlight w:val="yellow"/>
                <w:u w:val="single"/>
                <w:lang w:val="en-US"/>
              </w:rPr>
              <w:t>5</w:t>
            </w:r>
            <w:r w:rsidRPr="00172CEC">
              <w:t>-s</w:t>
            </w:r>
          </w:p>
        </w:tc>
      </w:tr>
    </w:tbl>
    <w:p w:rsidR="00E4050C" w:rsidRPr="00172CEC" w:rsidRDefault="00E4050C" w:rsidP="00E4050C">
      <w:pPr>
        <w:pStyle w:val="TF"/>
        <w:rPr>
          <w:lang w:val="en-US"/>
        </w:rPr>
      </w:pPr>
      <w:r w:rsidRPr="00172CEC">
        <w:rPr>
          <w:lang w:val="en-US"/>
        </w:rPr>
        <w:t>Figure 9.11.2.</w:t>
      </w:r>
      <w:r>
        <w:rPr>
          <w:lang w:val="en-US"/>
        </w:rPr>
        <w:t>13</w:t>
      </w:r>
      <w:r w:rsidRPr="00172CEC">
        <w:rPr>
          <w:lang w:val="en-US"/>
        </w:rPr>
        <w:t>.1: Service-level-AA payload information element</w:t>
      </w:r>
    </w:p>
    <w:p w:rsidR="00E4050C" w:rsidRPr="00172CEC" w:rsidRDefault="00E4050C" w:rsidP="00E4050C">
      <w:pPr>
        <w:pStyle w:val="TH"/>
        <w:ind w:firstLine="400"/>
      </w:pPr>
      <w:r w:rsidRPr="00172CEC">
        <w:lastRenderedPageBreak/>
        <w:t>Table 9.11.2.</w:t>
      </w:r>
      <w:r>
        <w:t>13</w:t>
      </w:r>
      <w:r w:rsidRPr="00172CEC">
        <w:t>.1: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4050C" w:rsidTr="005F055B">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rsidR="003100AA" w:rsidRPr="005B7B04" w:rsidRDefault="003100AA" w:rsidP="003100AA">
            <w:pPr>
              <w:pStyle w:val="TAL"/>
              <w:rPr>
                <w:color w:val="FF0000"/>
                <w:highlight w:val="yellow"/>
                <w:u w:val="single"/>
              </w:rPr>
            </w:pPr>
            <w:r w:rsidRPr="005278DB">
              <w:rPr>
                <w:color w:val="FF0000"/>
                <w:highlight w:val="yellow"/>
                <w:u w:val="single"/>
              </w:rPr>
              <w:t>Service-level-AA payload</w:t>
            </w:r>
            <w:r>
              <w:rPr>
                <w:color w:val="FF0000"/>
                <w:highlight w:val="yellow"/>
                <w:u w:val="single"/>
              </w:rPr>
              <w:t xml:space="preserve"> type</w:t>
            </w:r>
            <w:r w:rsidRPr="005B7B04">
              <w:rPr>
                <w:color w:val="FF0000"/>
                <w:highlight w:val="yellow"/>
                <w:u w:val="single"/>
                <w:lang w:val="en-US"/>
              </w:rPr>
              <w:t xml:space="preserve"> </w:t>
            </w:r>
            <w:r w:rsidRPr="005B7B04">
              <w:rPr>
                <w:color w:val="FF0000"/>
                <w:highlight w:val="yellow"/>
                <w:u w:val="single"/>
              </w:rPr>
              <w:t xml:space="preserve">(octet </w:t>
            </w:r>
            <w:r>
              <w:rPr>
                <w:color w:val="FF0000"/>
                <w:highlight w:val="yellow"/>
                <w:u w:val="single"/>
              </w:rPr>
              <w:t>4</w:t>
            </w:r>
            <w:r w:rsidRPr="005B7B04">
              <w:rPr>
                <w:color w:val="FF0000"/>
                <w:highlight w:val="yellow"/>
                <w:u w:val="single"/>
              </w:rPr>
              <w:t>)</w:t>
            </w:r>
          </w:p>
          <w:p w:rsidR="003100AA" w:rsidRPr="007663F9" w:rsidRDefault="003100AA" w:rsidP="003100AA">
            <w:pPr>
              <w:pStyle w:val="TAL"/>
              <w:rPr>
                <w:color w:val="FF0000"/>
                <w:u w:val="single"/>
              </w:rPr>
            </w:pPr>
            <w:r w:rsidRPr="007663F9">
              <w:rPr>
                <w:color w:val="FF0000"/>
                <w:u w:val="single"/>
              </w:rPr>
              <w:t>Bits</w:t>
            </w:r>
          </w:p>
          <w:p w:rsidR="003100AA" w:rsidRPr="007663F9" w:rsidRDefault="003100AA" w:rsidP="003100AA">
            <w:pPr>
              <w:pStyle w:val="TAL"/>
              <w:rPr>
                <w:color w:val="FF0000"/>
                <w:u w:val="single"/>
              </w:rPr>
            </w:pPr>
            <w:r w:rsidRPr="007663F9">
              <w:rPr>
                <w:color w:val="FF0000"/>
                <w:u w:val="single"/>
              </w:rPr>
              <w:t>8 7 6 5 4 3 2 1</w:t>
            </w:r>
          </w:p>
          <w:p w:rsidR="003100AA" w:rsidRPr="007663F9" w:rsidRDefault="003100AA" w:rsidP="003100AA">
            <w:pPr>
              <w:pStyle w:val="TAL"/>
              <w:rPr>
                <w:color w:val="FF0000"/>
                <w:u w:val="single"/>
              </w:rPr>
            </w:pPr>
            <w:r w:rsidRPr="007663F9">
              <w:rPr>
                <w:color w:val="FF0000"/>
                <w:u w:val="single"/>
              </w:rPr>
              <w:t>0 0 0 0 0 0 0 1</w:t>
            </w:r>
            <w:r w:rsidRPr="007663F9">
              <w:rPr>
                <w:color w:val="FF0000"/>
                <w:u w:val="single"/>
              </w:rPr>
              <w:tab/>
            </w:r>
            <w:r w:rsidRPr="008C3DF5">
              <w:rPr>
                <w:color w:val="FF0000"/>
                <w:u w:val="single"/>
              </w:rPr>
              <w:t xml:space="preserve">UUAA </w:t>
            </w:r>
            <w:r>
              <w:rPr>
                <w:color w:val="FF0000"/>
                <w:u w:val="single"/>
              </w:rPr>
              <w:t>a</w:t>
            </w:r>
            <w:r w:rsidRPr="008C3DF5">
              <w:rPr>
                <w:color w:val="FF0000"/>
                <w:u w:val="single"/>
              </w:rPr>
              <w:t>viation payload</w:t>
            </w:r>
          </w:p>
          <w:p w:rsidR="003100AA" w:rsidRDefault="003100AA" w:rsidP="003100AA">
            <w:pPr>
              <w:pStyle w:val="TAL"/>
              <w:rPr>
                <w:color w:val="FF0000"/>
                <w:u w:val="single"/>
              </w:rPr>
            </w:pPr>
            <w:r w:rsidRPr="007663F9">
              <w:rPr>
                <w:color w:val="FF0000"/>
                <w:u w:val="single"/>
              </w:rPr>
              <w:t xml:space="preserve">0 0 0 </w:t>
            </w:r>
            <w:r>
              <w:rPr>
                <w:color w:val="FF0000"/>
                <w:u w:val="single"/>
              </w:rPr>
              <w:t>0</w:t>
            </w:r>
            <w:r w:rsidRPr="007663F9">
              <w:rPr>
                <w:color w:val="FF0000"/>
                <w:u w:val="single"/>
              </w:rPr>
              <w:t xml:space="preserve"> 0 0 </w:t>
            </w:r>
            <w:r>
              <w:rPr>
                <w:color w:val="FF0000"/>
                <w:u w:val="single"/>
              </w:rPr>
              <w:t>1</w:t>
            </w:r>
            <w:r w:rsidRPr="007663F9">
              <w:rPr>
                <w:color w:val="FF0000"/>
                <w:u w:val="single"/>
              </w:rPr>
              <w:t xml:space="preserve"> 0</w:t>
            </w:r>
            <w:r w:rsidRPr="007663F9">
              <w:rPr>
                <w:color w:val="FF0000"/>
                <w:u w:val="single"/>
              </w:rPr>
              <w:tab/>
            </w:r>
            <w:r w:rsidRPr="00155866">
              <w:rPr>
                <w:color w:val="FF0000"/>
                <w:u w:val="single"/>
              </w:rPr>
              <w:t xml:space="preserve">UUAA </w:t>
            </w:r>
            <w:r>
              <w:rPr>
                <w:color w:val="FF0000"/>
                <w:u w:val="single"/>
              </w:rPr>
              <w:t>a</w:t>
            </w:r>
            <w:r w:rsidRPr="00155866">
              <w:rPr>
                <w:color w:val="FF0000"/>
                <w:u w:val="single"/>
              </w:rPr>
              <w:t xml:space="preserve">uthorization </w:t>
            </w:r>
            <w:r>
              <w:rPr>
                <w:color w:val="FF0000"/>
                <w:u w:val="single"/>
              </w:rPr>
              <w:t>p</w:t>
            </w:r>
            <w:r w:rsidRPr="00155866">
              <w:rPr>
                <w:color w:val="FF0000"/>
                <w:u w:val="single"/>
              </w:rPr>
              <w:t>ayload</w:t>
            </w:r>
          </w:p>
          <w:p w:rsidR="003100AA" w:rsidRPr="007663F9" w:rsidRDefault="003100AA" w:rsidP="003100AA">
            <w:pPr>
              <w:pStyle w:val="TAL"/>
              <w:rPr>
                <w:color w:val="FF0000"/>
                <w:u w:val="single"/>
              </w:rPr>
            </w:pPr>
            <w:r w:rsidRPr="007663F9">
              <w:rPr>
                <w:color w:val="FF0000"/>
                <w:u w:val="single"/>
              </w:rPr>
              <w:t xml:space="preserve">0 0 0 0 0 0 </w:t>
            </w:r>
            <w:r>
              <w:rPr>
                <w:color w:val="FF0000"/>
                <w:u w:val="single"/>
              </w:rPr>
              <w:t>1</w:t>
            </w:r>
            <w:r w:rsidRPr="007663F9">
              <w:rPr>
                <w:color w:val="FF0000"/>
                <w:u w:val="single"/>
              </w:rPr>
              <w:t xml:space="preserve"> 1</w:t>
            </w:r>
            <w:r w:rsidRPr="007663F9">
              <w:rPr>
                <w:color w:val="FF0000"/>
                <w:u w:val="single"/>
              </w:rPr>
              <w:tab/>
            </w:r>
            <w:r w:rsidRPr="00815EDD">
              <w:rPr>
                <w:color w:val="FF0000"/>
                <w:u w:val="single"/>
              </w:rPr>
              <w:t xml:space="preserve">C2 </w:t>
            </w:r>
            <w:r>
              <w:rPr>
                <w:color w:val="FF0000"/>
                <w:u w:val="single"/>
              </w:rPr>
              <w:t>a</w:t>
            </w:r>
            <w:r w:rsidRPr="00815EDD">
              <w:rPr>
                <w:color w:val="FF0000"/>
                <w:u w:val="single"/>
              </w:rPr>
              <w:t xml:space="preserve">viation </w:t>
            </w:r>
            <w:r>
              <w:rPr>
                <w:color w:val="FF0000"/>
                <w:u w:val="single"/>
              </w:rPr>
              <w:t>p</w:t>
            </w:r>
            <w:r w:rsidRPr="00815EDD">
              <w:rPr>
                <w:color w:val="FF0000"/>
                <w:u w:val="single"/>
              </w:rPr>
              <w:t>ayload</w:t>
            </w:r>
          </w:p>
          <w:p w:rsidR="003100AA" w:rsidRDefault="003100AA" w:rsidP="003100AA">
            <w:pPr>
              <w:pStyle w:val="TAL"/>
              <w:rPr>
                <w:color w:val="FF0000"/>
                <w:u w:val="single"/>
              </w:rPr>
            </w:pPr>
            <w:r w:rsidRPr="007663F9">
              <w:rPr>
                <w:color w:val="FF0000"/>
                <w:u w:val="single"/>
              </w:rPr>
              <w:t xml:space="preserve">0 0 0 </w:t>
            </w:r>
            <w:r>
              <w:rPr>
                <w:color w:val="FF0000"/>
                <w:u w:val="single"/>
              </w:rPr>
              <w:t xml:space="preserve">0 </w:t>
            </w:r>
            <w:r w:rsidRPr="007663F9">
              <w:rPr>
                <w:color w:val="FF0000"/>
                <w:u w:val="single"/>
              </w:rPr>
              <w:t xml:space="preserve">0 </w:t>
            </w:r>
            <w:r>
              <w:rPr>
                <w:color w:val="FF0000"/>
                <w:u w:val="single"/>
              </w:rPr>
              <w:t>1</w:t>
            </w:r>
            <w:r w:rsidRPr="007663F9">
              <w:rPr>
                <w:color w:val="FF0000"/>
                <w:u w:val="single"/>
              </w:rPr>
              <w:t xml:space="preserve"> 0 0</w:t>
            </w:r>
            <w:r w:rsidRPr="007663F9">
              <w:rPr>
                <w:color w:val="FF0000"/>
                <w:u w:val="single"/>
              </w:rPr>
              <w:tab/>
            </w:r>
            <w:r w:rsidRPr="000627B3">
              <w:rPr>
                <w:color w:val="FF0000"/>
                <w:u w:val="single"/>
              </w:rPr>
              <w:t>C2 authorization payload</w:t>
            </w:r>
          </w:p>
          <w:p w:rsidR="003100AA" w:rsidRDefault="003100AA" w:rsidP="003100AA">
            <w:pPr>
              <w:pStyle w:val="TAL"/>
              <w:rPr>
                <w:lang w:val="en-US"/>
              </w:rPr>
            </w:pPr>
            <w:r w:rsidRPr="00B11E62">
              <w:rPr>
                <w:color w:val="FF0000"/>
                <w:u w:val="single"/>
              </w:rPr>
              <w:t>All other values are reserved.</w:t>
            </w:r>
          </w:p>
          <w:p w:rsidR="003100AA" w:rsidRDefault="003100AA" w:rsidP="005F055B">
            <w:pPr>
              <w:pStyle w:val="TAL"/>
              <w:rPr>
                <w:lang w:val="en-US"/>
              </w:rPr>
            </w:pPr>
          </w:p>
          <w:p w:rsidR="00E4050C" w:rsidRPr="00172CEC" w:rsidRDefault="00E4050C" w:rsidP="005F055B">
            <w:pPr>
              <w:pStyle w:val="TAL"/>
            </w:pPr>
            <w:r w:rsidRPr="00172CEC">
              <w:rPr>
                <w:lang w:val="en-US"/>
              </w:rPr>
              <w:t xml:space="preserve">Service-level-AA payload </w:t>
            </w:r>
            <w:r w:rsidRPr="00172CEC">
              <w:t xml:space="preserve">(octet </w:t>
            </w:r>
            <w:r w:rsidR="002A66E1" w:rsidRPr="00EE5C1D">
              <w:rPr>
                <w:color w:val="FF0000"/>
                <w:highlight w:val="yellow"/>
                <w:u w:val="single"/>
                <w:lang w:val="en-US"/>
              </w:rPr>
              <w:t>5</w:t>
            </w:r>
            <w:r w:rsidRPr="00172CEC">
              <w:t xml:space="preserve"> to octet s)</w:t>
            </w:r>
          </w:p>
          <w:p w:rsidR="00E4050C" w:rsidRDefault="00E4050C" w:rsidP="005F055B">
            <w:pPr>
              <w:pStyle w:val="TAL"/>
            </w:pPr>
            <w:r w:rsidRPr="00172CEC">
              <w:t xml:space="preserve">A </w:t>
            </w:r>
            <w:r w:rsidRPr="00172CEC">
              <w:rPr>
                <w:lang w:val="en-US"/>
              </w:rPr>
              <w:t>payload for authentication and authorization transparently transported and which is provided from/to the upper layers</w:t>
            </w:r>
            <w:r w:rsidRPr="00172CEC">
              <w:t>.</w:t>
            </w:r>
          </w:p>
        </w:tc>
      </w:tr>
    </w:tbl>
    <w:p w:rsidR="007C7345" w:rsidRPr="00E4050C" w:rsidRDefault="007C7345" w:rsidP="00A357CB">
      <w:pPr>
        <w:widowControl w:val="0"/>
        <w:autoSpaceDE w:val="0"/>
        <w:autoSpaceDN w:val="0"/>
        <w:adjustRightInd w:val="0"/>
        <w:spacing w:afterLines="50" w:after="120"/>
        <w:rPr>
          <w:lang w:eastAsia="zh-CN"/>
        </w:rPr>
      </w:pPr>
    </w:p>
    <w:p w:rsidR="005F055B" w:rsidRDefault="00B051EC" w:rsidP="00A357CB">
      <w:pPr>
        <w:widowControl w:val="0"/>
        <w:autoSpaceDE w:val="0"/>
        <w:autoSpaceDN w:val="0"/>
        <w:adjustRightInd w:val="0"/>
        <w:spacing w:afterLines="50" w:after="120"/>
        <w:rPr>
          <w:lang w:val="en-US" w:eastAsia="zh-CN"/>
        </w:rPr>
      </w:pPr>
      <w:r>
        <w:rPr>
          <w:rFonts w:hint="eastAsia"/>
          <w:lang w:val="en-US" w:eastAsia="zh-CN"/>
        </w:rPr>
        <w:t>I</w:t>
      </w:r>
      <w:r>
        <w:rPr>
          <w:lang w:val="en-US" w:eastAsia="zh-CN"/>
        </w:rPr>
        <w:t xml:space="preserve">n </w:t>
      </w:r>
      <w:r w:rsidR="00762403">
        <w:rPr>
          <w:lang w:val="en-US" w:eastAsia="zh-CN"/>
        </w:rPr>
        <w:t xml:space="preserve">principle, Alt#1 is similar as the current coding style of the </w:t>
      </w:r>
      <w:r w:rsidR="00762403" w:rsidRPr="00B220C0">
        <w:rPr>
          <w:rFonts w:eastAsia="Malgun Gothic"/>
          <w:lang w:val="en-US"/>
        </w:rPr>
        <w:t>Payload container</w:t>
      </w:r>
      <w:r w:rsidR="00762403">
        <w:rPr>
          <w:rFonts w:eastAsia="Malgun Gothic"/>
          <w:lang w:val="en-US"/>
        </w:rPr>
        <w:t xml:space="preserve"> IE and the </w:t>
      </w:r>
      <w:r w:rsidR="00762403" w:rsidRPr="00B220C0">
        <w:rPr>
          <w:rFonts w:eastAsia="Malgun Gothic"/>
          <w:lang w:val="en-US"/>
        </w:rPr>
        <w:t>Payload container</w:t>
      </w:r>
      <w:r w:rsidR="00762403">
        <w:rPr>
          <w:rFonts w:eastAsia="Malgun Gothic"/>
          <w:lang w:val="en-US"/>
        </w:rPr>
        <w:t xml:space="preserve"> type IE used in, e.g. UL/DL NAS transport messages. By separating container type and container content in different IE, the AMF just uses the container type to handle the container content without needs to interpret the content of the </w:t>
      </w:r>
      <w:r w:rsidR="00762403" w:rsidRPr="00B220C0">
        <w:rPr>
          <w:rFonts w:eastAsia="Malgun Gothic"/>
          <w:lang w:val="en-US"/>
        </w:rPr>
        <w:t>Payload container</w:t>
      </w:r>
      <w:r w:rsidR="00762403">
        <w:rPr>
          <w:rFonts w:eastAsia="Malgun Gothic"/>
          <w:lang w:val="en-US"/>
        </w:rPr>
        <w:t xml:space="preserve"> IE, i.e. the content of the </w:t>
      </w:r>
      <w:r w:rsidR="00762403" w:rsidRPr="00B220C0">
        <w:rPr>
          <w:rFonts w:eastAsia="Malgun Gothic"/>
          <w:lang w:val="en-US"/>
        </w:rPr>
        <w:t>Payload container</w:t>
      </w:r>
      <w:r w:rsidR="00762403">
        <w:rPr>
          <w:rFonts w:eastAsia="Malgun Gothic"/>
          <w:lang w:val="en-US"/>
        </w:rPr>
        <w:t xml:space="preserve"> IE is transparently forwarded by the AMF.</w:t>
      </w:r>
    </w:p>
    <w:p w:rsidR="005F055B" w:rsidRDefault="00762403" w:rsidP="00A357CB">
      <w:pPr>
        <w:widowControl w:val="0"/>
        <w:autoSpaceDE w:val="0"/>
        <w:autoSpaceDN w:val="0"/>
        <w:adjustRightInd w:val="0"/>
        <w:spacing w:afterLines="50" w:after="120"/>
        <w:rPr>
          <w:lang w:val="en-US" w:eastAsia="zh-CN"/>
        </w:rPr>
      </w:pPr>
      <w:r>
        <w:rPr>
          <w:rFonts w:hint="eastAsia"/>
          <w:lang w:val="en-US" w:eastAsia="zh-CN"/>
        </w:rPr>
        <w:t>E</w:t>
      </w:r>
      <w:r>
        <w:rPr>
          <w:lang w:val="en-US" w:eastAsia="zh-CN"/>
        </w:rPr>
        <w:t xml:space="preserve">ven Alt#2 could work but the SMF has to interpret the content of the </w:t>
      </w:r>
      <w:r w:rsidRPr="00762403">
        <w:rPr>
          <w:lang w:val="en-US" w:eastAsia="zh-CN"/>
        </w:rPr>
        <w:t>Service-level-AA payload</w:t>
      </w:r>
      <w:r>
        <w:rPr>
          <w:lang w:val="en-US" w:eastAsia="zh-CN"/>
        </w:rPr>
        <w:t xml:space="preserve"> which is not fully aligned with stage 2 requirements, i.e.</w:t>
      </w:r>
      <w:r w:rsidR="00C570F0">
        <w:rPr>
          <w:lang w:val="en-US" w:eastAsia="zh-CN"/>
        </w:rPr>
        <w:t xml:space="preserve"> </w:t>
      </w:r>
      <w:r w:rsidR="00C570F0" w:rsidRPr="00C570F0">
        <w:rPr>
          <w:lang w:val="en-US" w:eastAsia="zh-CN"/>
        </w:rPr>
        <w:t>the content of the "UUAA Aviation payload" and "C2 Aviation Payload"</w:t>
      </w:r>
      <w:r>
        <w:rPr>
          <w:lang w:val="en-US" w:eastAsia="zh-CN"/>
        </w:rPr>
        <w:t xml:space="preserve"> </w:t>
      </w:r>
      <w:r w:rsidR="00C570F0">
        <w:rPr>
          <w:lang w:val="en-US" w:eastAsia="zh-CN"/>
        </w:rPr>
        <w:t xml:space="preserve">are </w:t>
      </w:r>
      <w:r w:rsidR="00C570F0" w:rsidRPr="00C570F0">
        <w:rPr>
          <w:lang w:val="en-US" w:eastAsia="zh-CN"/>
        </w:rPr>
        <w:t xml:space="preserve">transparent to the 3GPP </w:t>
      </w:r>
      <w:r w:rsidR="00C570F0">
        <w:rPr>
          <w:lang w:val="en-US" w:eastAsia="zh-CN"/>
        </w:rPr>
        <w:t>s</w:t>
      </w:r>
      <w:r w:rsidR="00C570F0" w:rsidRPr="00C570F0">
        <w:rPr>
          <w:lang w:val="en-US" w:eastAsia="zh-CN"/>
        </w:rPr>
        <w:t>ystem</w:t>
      </w:r>
      <w:r w:rsidR="00C570F0">
        <w:rPr>
          <w:lang w:val="en-US" w:eastAsia="zh-CN"/>
        </w:rPr>
        <w:t>.</w:t>
      </w:r>
    </w:p>
    <w:p w:rsidR="00C570F0" w:rsidRDefault="00C570F0" w:rsidP="00A357CB">
      <w:pPr>
        <w:widowControl w:val="0"/>
        <w:autoSpaceDE w:val="0"/>
        <w:autoSpaceDN w:val="0"/>
        <w:adjustRightInd w:val="0"/>
        <w:spacing w:afterLines="50" w:after="120"/>
        <w:rPr>
          <w:lang w:val="en-US" w:eastAsia="zh-CN"/>
        </w:rPr>
      </w:pPr>
      <w:r>
        <w:rPr>
          <w:rFonts w:hint="eastAsia"/>
          <w:lang w:val="en-US" w:eastAsia="zh-CN"/>
        </w:rPr>
        <w:t>B</w:t>
      </w:r>
      <w:r>
        <w:rPr>
          <w:lang w:val="en-US" w:eastAsia="zh-CN"/>
        </w:rPr>
        <w:t>ased on above, Alt#1 is preferred as a way forward.</w:t>
      </w:r>
    </w:p>
    <w:p w:rsidR="0032564C" w:rsidRDefault="0032564C" w:rsidP="0032564C">
      <w:pPr>
        <w:overflowPunct w:val="0"/>
        <w:autoSpaceDE w:val="0"/>
        <w:autoSpaceDN w:val="0"/>
        <w:adjustRightInd w:val="0"/>
        <w:spacing w:afterLines="50" w:after="120"/>
        <w:textAlignment w:val="baseline"/>
        <w:rPr>
          <w:b/>
          <w:noProof/>
          <w:u w:val="single"/>
        </w:rPr>
      </w:pPr>
    </w:p>
    <w:p w:rsidR="00CF4BF3" w:rsidRPr="009B732D" w:rsidRDefault="009B732D" w:rsidP="009B732D">
      <w:pPr>
        <w:pStyle w:val="1"/>
        <w:spacing w:before="240"/>
        <w:ind w:left="0" w:firstLine="0"/>
        <w:rPr>
          <w:noProof/>
        </w:rPr>
      </w:pPr>
      <w:r>
        <w:rPr>
          <w:noProof/>
        </w:rPr>
        <w:t>3.</w:t>
      </w:r>
      <w:r w:rsidR="00CF4BF3" w:rsidRPr="009B732D">
        <w:rPr>
          <w:rFonts w:hint="eastAsia"/>
          <w:noProof/>
        </w:rPr>
        <w:t xml:space="preserve"> </w:t>
      </w:r>
      <w:r>
        <w:rPr>
          <w:noProof/>
        </w:rPr>
        <w:t>Discussion</w:t>
      </w:r>
      <w:r w:rsidR="00DC2EA7" w:rsidRPr="009B732D">
        <w:rPr>
          <w:noProof/>
        </w:rPr>
        <w:t xml:space="preserve"> in EPS</w:t>
      </w:r>
    </w:p>
    <w:p w:rsidR="00560271" w:rsidRDefault="003E04B8" w:rsidP="00E50A3F">
      <w:pPr>
        <w:widowControl w:val="0"/>
        <w:autoSpaceDE w:val="0"/>
        <w:autoSpaceDN w:val="0"/>
        <w:adjustRightInd w:val="0"/>
        <w:spacing w:afterLines="50" w:after="120"/>
        <w:rPr>
          <w:noProof/>
          <w:lang w:eastAsia="zh-CN"/>
        </w:rPr>
      </w:pPr>
      <w:r>
        <w:rPr>
          <w:bCs/>
        </w:rPr>
        <w:t>As per stage 2,</w:t>
      </w:r>
      <w:r w:rsidR="00A82E36">
        <w:rPr>
          <w:bCs/>
        </w:rPr>
        <w:t xml:space="preserve"> </w:t>
      </w:r>
      <w:r w:rsidR="002F7F4D">
        <w:rPr>
          <w:bCs/>
        </w:rPr>
        <w:t xml:space="preserve">the same terms were used for UUAA-SM and </w:t>
      </w:r>
      <w:r w:rsidR="002F7F4D" w:rsidRPr="00DC2EA7">
        <w:rPr>
          <w:noProof/>
          <w:lang w:eastAsia="zh-CN"/>
        </w:rPr>
        <w:t>C2 authorization</w:t>
      </w:r>
      <w:r w:rsidR="002F7F4D">
        <w:rPr>
          <w:noProof/>
          <w:lang w:eastAsia="zh-CN"/>
        </w:rPr>
        <w:t xml:space="preserve"> in EPS</w:t>
      </w:r>
      <w:r w:rsidR="00E20083">
        <w:rPr>
          <w:noProof/>
          <w:lang w:eastAsia="zh-CN"/>
        </w:rPr>
        <w:t xml:space="preserve"> and the </w:t>
      </w:r>
      <w:r w:rsidR="00E20083">
        <w:rPr>
          <w:noProof/>
          <w:lang w:val="en-US"/>
        </w:rPr>
        <w:t>SMF+PGW-C</w:t>
      </w:r>
      <w:r w:rsidR="00560271">
        <w:rPr>
          <w:noProof/>
          <w:lang w:val="en-US"/>
        </w:rPr>
        <w:t xml:space="preserve"> provides the </w:t>
      </w:r>
      <w:r w:rsidR="0077107F">
        <w:rPr>
          <w:noProof/>
          <w:lang w:val="en-US"/>
        </w:rPr>
        <w:t xml:space="preserve">very </w:t>
      </w:r>
      <w:r w:rsidR="00560271">
        <w:rPr>
          <w:noProof/>
          <w:lang w:val="en-US"/>
        </w:rPr>
        <w:t xml:space="preserve">similar handling as SMF for </w:t>
      </w:r>
      <w:r w:rsidR="00560271">
        <w:rPr>
          <w:bCs/>
        </w:rPr>
        <w:t xml:space="preserve">UUAA-SM and </w:t>
      </w:r>
      <w:r w:rsidR="00560271" w:rsidRPr="00DC2EA7">
        <w:rPr>
          <w:noProof/>
          <w:lang w:eastAsia="zh-CN"/>
        </w:rPr>
        <w:t>C2 authorization</w:t>
      </w:r>
      <w:r w:rsidR="00560271">
        <w:rPr>
          <w:noProof/>
          <w:lang w:eastAsia="zh-CN"/>
        </w:rPr>
        <w:t xml:space="preserve"> in 5GS. </w:t>
      </w:r>
    </w:p>
    <w:p w:rsidR="00560271" w:rsidRDefault="00560271" w:rsidP="00E50A3F">
      <w:pPr>
        <w:widowControl w:val="0"/>
        <w:autoSpaceDE w:val="0"/>
        <w:autoSpaceDN w:val="0"/>
        <w:adjustRightInd w:val="0"/>
        <w:spacing w:afterLines="50" w:after="120"/>
        <w:rPr>
          <w:noProof/>
          <w:lang w:eastAsia="zh-CN"/>
        </w:rPr>
      </w:pPr>
      <w:r>
        <w:rPr>
          <w:rFonts w:hint="eastAsia"/>
          <w:noProof/>
          <w:lang w:eastAsia="zh-CN"/>
        </w:rPr>
        <w:t>A</w:t>
      </w:r>
      <w:r>
        <w:rPr>
          <w:noProof/>
          <w:lang w:eastAsia="zh-CN"/>
        </w:rPr>
        <w:t>lso in stage 3, CT1 has agreed to use the S</w:t>
      </w:r>
      <w:r w:rsidRPr="00B44135">
        <w:rPr>
          <w:noProof/>
          <w:lang w:eastAsia="zh-CN"/>
        </w:rPr>
        <w:t>ervice-level</w:t>
      </w:r>
      <w:r>
        <w:rPr>
          <w:noProof/>
          <w:lang w:eastAsia="zh-CN"/>
        </w:rPr>
        <w:t>-</w:t>
      </w:r>
      <w:r w:rsidRPr="00B44135">
        <w:rPr>
          <w:noProof/>
          <w:lang w:eastAsia="zh-CN"/>
        </w:rPr>
        <w:t>AA container</w:t>
      </w:r>
      <w:r>
        <w:rPr>
          <w:noProof/>
          <w:lang w:eastAsia="zh-CN"/>
        </w:rPr>
        <w:t xml:space="preserve"> IE for UUAA-SM in EPS.</w:t>
      </w:r>
    </w:p>
    <w:p w:rsidR="003E04B8" w:rsidRDefault="00560271" w:rsidP="00E50A3F">
      <w:pPr>
        <w:widowControl w:val="0"/>
        <w:autoSpaceDE w:val="0"/>
        <w:autoSpaceDN w:val="0"/>
        <w:adjustRightInd w:val="0"/>
        <w:spacing w:afterLines="50" w:after="120"/>
        <w:rPr>
          <w:bCs/>
        </w:rPr>
      </w:pPr>
      <w:r>
        <w:rPr>
          <w:noProof/>
          <w:lang w:eastAsia="zh-CN"/>
        </w:rPr>
        <w:t>Hence, similar discussion</w:t>
      </w:r>
      <w:r w:rsidR="0093123A">
        <w:rPr>
          <w:noProof/>
          <w:lang w:eastAsia="zh-CN"/>
        </w:rPr>
        <w:t xml:space="preserve"> and observations</w:t>
      </w:r>
      <w:r>
        <w:rPr>
          <w:noProof/>
          <w:lang w:eastAsia="zh-CN"/>
        </w:rPr>
        <w:t xml:space="preserve"> </w:t>
      </w:r>
      <w:r w:rsidR="0093123A">
        <w:rPr>
          <w:noProof/>
          <w:lang w:eastAsia="zh-CN"/>
        </w:rPr>
        <w:t>in section 2 can be applied to EPS as well.</w:t>
      </w:r>
    </w:p>
    <w:p w:rsidR="006774D0" w:rsidRPr="002E4F20" w:rsidRDefault="00970706" w:rsidP="006774D0">
      <w:pPr>
        <w:pStyle w:val="1"/>
        <w:spacing w:before="240"/>
        <w:ind w:left="0" w:firstLine="0"/>
        <w:rPr>
          <w:noProof/>
        </w:rPr>
      </w:pPr>
      <w:r>
        <w:rPr>
          <w:noProof/>
        </w:rPr>
        <w:t>4</w:t>
      </w:r>
      <w:r w:rsidR="006774D0">
        <w:rPr>
          <w:noProof/>
        </w:rPr>
        <w:t xml:space="preserve">. </w:t>
      </w:r>
      <w:r w:rsidR="0011103F">
        <w:rPr>
          <w:noProof/>
        </w:rPr>
        <w:t>Proposal</w:t>
      </w:r>
    </w:p>
    <w:p w:rsidR="00FD2E2D" w:rsidRDefault="00EB7101" w:rsidP="00FD2E2D">
      <w:pPr>
        <w:rPr>
          <w:lang w:val="en-US" w:eastAsia="zh-CN"/>
        </w:rPr>
      </w:pPr>
      <w:r>
        <w:rPr>
          <w:lang w:val="en-US"/>
        </w:rPr>
        <w:t>Based on the discussion in section 2</w:t>
      </w:r>
      <w:r w:rsidR="0093123A">
        <w:rPr>
          <w:lang w:val="en-US"/>
        </w:rPr>
        <w:t xml:space="preserve"> and section 3</w:t>
      </w:r>
      <w:r>
        <w:rPr>
          <w:lang w:val="en-US"/>
        </w:rPr>
        <w:t>,</w:t>
      </w:r>
      <w:r w:rsidR="0093123A">
        <w:rPr>
          <w:lang w:val="en-US"/>
        </w:rPr>
        <w:t xml:space="preserve"> we would have following proposals</w:t>
      </w:r>
      <w:r w:rsidR="00FD2E2D">
        <w:rPr>
          <w:lang w:val="en-US"/>
        </w:rPr>
        <w:t>:</w:t>
      </w:r>
    </w:p>
    <w:p w:rsidR="00EB7101" w:rsidRDefault="00EB7101" w:rsidP="006774D0">
      <w:pPr>
        <w:rPr>
          <w:lang w:val="en-US"/>
        </w:rPr>
      </w:pPr>
    </w:p>
    <w:p w:rsidR="0027069F" w:rsidRDefault="0027069F" w:rsidP="0027069F">
      <w:pPr>
        <w:overflowPunct w:val="0"/>
        <w:autoSpaceDE w:val="0"/>
        <w:autoSpaceDN w:val="0"/>
        <w:adjustRightInd w:val="0"/>
        <w:spacing w:after="180"/>
        <w:textAlignment w:val="baseline"/>
        <w:rPr>
          <w:b/>
          <w:noProof/>
          <w:u w:val="single"/>
        </w:rPr>
      </w:pPr>
      <w:r>
        <w:rPr>
          <w:b/>
          <w:noProof/>
          <w:u w:val="single"/>
          <w:lang w:val="en-US"/>
        </w:rPr>
        <w:t>Proposal</w:t>
      </w:r>
      <w:r w:rsidR="000D1D93">
        <w:rPr>
          <w:b/>
          <w:noProof/>
          <w:u w:val="single"/>
          <w:lang w:val="en-US"/>
        </w:rPr>
        <w:t>#1</w:t>
      </w:r>
      <w:r w:rsidRPr="004B7DA3">
        <w:rPr>
          <w:b/>
          <w:noProof/>
          <w:u w:val="single"/>
        </w:rPr>
        <w:t>:</w:t>
      </w:r>
      <w:r>
        <w:rPr>
          <w:b/>
          <w:noProof/>
          <w:u w:val="single"/>
        </w:rPr>
        <w:t xml:space="preserve"> It proposes </w:t>
      </w:r>
      <w:r w:rsidR="000D1D93">
        <w:rPr>
          <w:b/>
          <w:noProof/>
          <w:u w:val="single"/>
        </w:rPr>
        <w:t xml:space="preserve">to re-use the exsiting </w:t>
      </w:r>
      <w:r w:rsidR="005B4164">
        <w:rPr>
          <w:b/>
          <w:noProof/>
          <w:u w:val="single"/>
        </w:rPr>
        <w:t>Service-level-AA</w:t>
      </w:r>
      <w:r w:rsidR="005B4164" w:rsidRPr="002D5DB6">
        <w:rPr>
          <w:b/>
          <w:noProof/>
          <w:u w:val="single"/>
        </w:rPr>
        <w:t xml:space="preserve"> container</w:t>
      </w:r>
      <w:r w:rsidR="005B4164">
        <w:rPr>
          <w:b/>
          <w:noProof/>
          <w:u w:val="single"/>
        </w:rPr>
        <w:t xml:space="preserve"> IE</w:t>
      </w:r>
      <w:r w:rsidR="005B4164" w:rsidRPr="002D5DB6">
        <w:rPr>
          <w:b/>
          <w:noProof/>
          <w:u w:val="single"/>
        </w:rPr>
        <w:t xml:space="preserve"> to </w:t>
      </w:r>
      <w:bookmarkStart w:id="5" w:name="_Hlk83302412"/>
      <w:r w:rsidR="005B4164" w:rsidRPr="002D5DB6">
        <w:rPr>
          <w:b/>
          <w:noProof/>
          <w:u w:val="single"/>
        </w:rPr>
        <w:t>carry the required information</w:t>
      </w:r>
      <w:r w:rsidR="005B4164">
        <w:rPr>
          <w:b/>
          <w:noProof/>
          <w:u w:val="single"/>
        </w:rPr>
        <w:t xml:space="preserve"> for </w:t>
      </w:r>
      <w:r w:rsidR="005B4164" w:rsidRPr="002D5DB6">
        <w:rPr>
          <w:b/>
          <w:noProof/>
          <w:u w:val="single"/>
        </w:rPr>
        <w:t>C2 authorization</w:t>
      </w:r>
      <w:r w:rsidR="005B4164">
        <w:rPr>
          <w:b/>
          <w:noProof/>
          <w:u w:val="single"/>
        </w:rPr>
        <w:t xml:space="preserve"> in 5GS and EPS</w:t>
      </w:r>
      <w:r>
        <w:rPr>
          <w:b/>
          <w:noProof/>
          <w:u w:val="single"/>
        </w:rPr>
        <w:t>.</w:t>
      </w:r>
      <w:bookmarkEnd w:id="5"/>
    </w:p>
    <w:p w:rsidR="00460D9F" w:rsidRDefault="00460D9F" w:rsidP="00460D9F">
      <w:pPr>
        <w:overflowPunct w:val="0"/>
        <w:autoSpaceDE w:val="0"/>
        <w:autoSpaceDN w:val="0"/>
        <w:adjustRightInd w:val="0"/>
        <w:spacing w:after="180"/>
        <w:textAlignment w:val="baseline"/>
        <w:rPr>
          <w:b/>
          <w:noProof/>
          <w:u w:val="single"/>
        </w:rPr>
      </w:pPr>
      <w:r>
        <w:rPr>
          <w:b/>
          <w:noProof/>
          <w:u w:val="single"/>
          <w:lang w:val="en-US"/>
        </w:rPr>
        <w:t>Proposal#2</w:t>
      </w:r>
      <w:r w:rsidRPr="004B7DA3">
        <w:rPr>
          <w:b/>
          <w:noProof/>
          <w:u w:val="single"/>
        </w:rPr>
        <w:t>:</w:t>
      </w:r>
      <w:r>
        <w:rPr>
          <w:b/>
          <w:noProof/>
          <w:u w:val="single"/>
        </w:rPr>
        <w:t xml:space="preserve"> It proposes to </w:t>
      </w:r>
      <w:r w:rsidR="00D57045">
        <w:rPr>
          <w:b/>
          <w:noProof/>
          <w:u w:val="single"/>
        </w:rPr>
        <w:t xml:space="preserve">adopt </w:t>
      </w:r>
      <w:r w:rsidR="00D57045" w:rsidRPr="00D57045">
        <w:rPr>
          <w:b/>
          <w:noProof/>
          <w:u w:val="single"/>
        </w:rPr>
        <w:t>Alt#1</w:t>
      </w:r>
      <w:r w:rsidR="00D57045">
        <w:rPr>
          <w:b/>
          <w:noProof/>
          <w:u w:val="single"/>
        </w:rPr>
        <w:t>, i.e. t</w:t>
      </w:r>
      <w:r w:rsidR="00D57045" w:rsidRPr="00D57045">
        <w:rPr>
          <w:b/>
          <w:noProof/>
          <w:u w:val="single"/>
        </w:rPr>
        <w:t>o define a separate service-level AA payload type outside of the service-level AA payload in the Service-level-AA container IE</w:t>
      </w:r>
      <w:r>
        <w:rPr>
          <w:b/>
          <w:noProof/>
          <w:u w:val="single"/>
        </w:rPr>
        <w:t>.</w:t>
      </w:r>
    </w:p>
    <w:p w:rsidR="002E4F20" w:rsidRPr="002E4F20" w:rsidRDefault="00970706" w:rsidP="005022FB">
      <w:pPr>
        <w:pStyle w:val="1"/>
        <w:spacing w:before="240"/>
        <w:rPr>
          <w:noProof/>
        </w:rPr>
      </w:pPr>
      <w:bookmarkStart w:id="6" w:name="OLE_LINK17"/>
      <w:r>
        <w:rPr>
          <w:noProof/>
        </w:rPr>
        <w:t>5</w:t>
      </w:r>
      <w:r w:rsidR="00E90CEE">
        <w:rPr>
          <w:noProof/>
        </w:rPr>
        <w:t xml:space="preserve">. </w:t>
      </w:r>
      <w:r w:rsidR="005C1E9B">
        <w:rPr>
          <w:noProof/>
        </w:rPr>
        <w:t>Conclusion</w:t>
      </w:r>
    </w:p>
    <w:p w:rsidR="00796EF0" w:rsidRDefault="005E08B8" w:rsidP="00957438">
      <w:pPr>
        <w:spacing w:afterLines="50" w:after="120"/>
        <w:rPr>
          <w:noProof/>
        </w:rPr>
      </w:pPr>
      <w:r>
        <w:rPr>
          <w:rFonts w:hint="eastAsia"/>
          <w:noProof/>
        </w:rPr>
        <w:t xml:space="preserve">This paper </w:t>
      </w:r>
      <w:r w:rsidR="00FB062D">
        <w:rPr>
          <w:noProof/>
        </w:rPr>
        <w:t xml:space="preserve">has </w:t>
      </w:r>
      <w:r w:rsidR="00931D2B">
        <w:t xml:space="preserve">discussed </w:t>
      </w:r>
      <w:r w:rsidR="007A6BA8">
        <w:t xml:space="preserve">the IE coding to </w:t>
      </w:r>
      <w:r w:rsidR="007A6BA8" w:rsidRPr="007A6BA8">
        <w:t>carry the required information for C2 authorization in 5GS and EPS.</w:t>
      </w:r>
    </w:p>
    <w:bookmarkEnd w:id="6"/>
    <w:p w:rsidR="00957438" w:rsidRDefault="003F2DC0" w:rsidP="00957438">
      <w:pPr>
        <w:spacing w:afterLines="50" w:after="120"/>
        <w:rPr>
          <w:noProof/>
        </w:rPr>
      </w:pPr>
      <w:r>
        <w:rPr>
          <w:noProof/>
        </w:rPr>
        <w:t>B</w:t>
      </w:r>
      <w:r w:rsidR="00957438">
        <w:rPr>
          <w:noProof/>
        </w:rPr>
        <w:t>ased on the disc</w:t>
      </w:r>
      <w:r w:rsidR="00712025">
        <w:rPr>
          <w:noProof/>
        </w:rPr>
        <w:t xml:space="preserve">ussion, following </w:t>
      </w:r>
      <w:r w:rsidR="00FD1040">
        <w:rPr>
          <w:noProof/>
        </w:rPr>
        <w:t>observations</w:t>
      </w:r>
      <w:r w:rsidR="00712025">
        <w:rPr>
          <w:noProof/>
        </w:rPr>
        <w:t xml:space="preserve"> were </w:t>
      </w:r>
      <w:r w:rsidR="00FD1040">
        <w:rPr>
          <w:noProof/>
        </w:rPr>
        <w:t>provided</w:t>
      </w:r>
      <w:r w:rsidR="00957438">
        <w:rPr>
          <w:noProof/>
        </w:rPr>
        <w:t>:</w:t>
      </w:r>
    </w:p>
    <w:p w:rsidR="00E770F4" w:rsidRDefault="00E770F4" w:rsidP="00E770F4">
      <w:pPr>
        <w:overflowPunct w:val="0"/>
        <w:autoSpaceDE w:val="0"/>
        <w:autoSpaceDN w:val="0"/>
        <w:adjustRightInd w:val="0"/>
        <w:spacing w:after="180"/>
        <w:textAlignment w:val="baseline"/>
        <w:rPr>
          <w:b/>
          <w:noProof/>
          <w:u w:val="single"/>
        </w:rPr>
      </w:pPr>
      <w:r>
        <w:rPr>
          <w:b/>
          <w:noProof/>
          <w:u w:val="single"/>
        </w:rPr>
        <w:t>Observation #1</w:t>
      </w:r>
      <w:r w:rsidRPr="004B7DA3">
        <w:rPr>
          <w:b/>
          <w:noProof/>
          <w:u w:val="single"/>
        </w:rPr>
        <w:t>:</w:t>
      </w:r>
      <w:r>
        <w:rPr>
          <w:b/>
          <w:noProof/>
          <w:u w:val="single"/>
        </w:rPr>
        <w:t xml:space="preserve"> Stage 2 has defined a </w:t>
      </w:r>
      <w:r w:rsidRPr="00202B06">
        <w:rPr>
          <w:b/>
          <w:noProof/>
          <w:u w:val="single"/>
        </w:rPr>
        <w:t>high-level term "UAS Container" which can carry "UUAA Aviation payload" and/or "C2 Aviation Payload"</w:t>
      </w:r>
      <w:r>
        <w:rPr>
          <w:b/>
          <w:noProof/>
          <w:u w:val="single"/>
        </w:rPr>
        <w:t xml:space="preserve"> and the content of all these conatainers are </w:t>
      </w:r>
      <w:r w:rsidRPr="00202B06">
        <w:rPr>
          <w:b/>
          <w:noProof/>
          <w:u w:val="single"/>
        </w:rPr>
        <w:t>transparent to 3GPP system</w:t>
      </w:r>
      <w:r w:rsidRPr="00731666">
        <w:rPr>
          <w:b/>
          <w:noProof/>
          <w:u w:val="single"/>
        </w:rPr>
        <w:t>.</w:t>
      </w:r>
    </w:p>
    <w:p w:rsidR="003617A8" w:rsidRDefault="003617A8" w:rsidP="003617A8">
      <w:pPr>
        <w:overflowPunct w:val="0"/>
        <w:autoSpaceDE w:val="0"/>
        <w:autoSpaceDN w:val="0"/>
        <w:adjustRightInd w:val="0"/>
        <w:spacing w:after="180"/>
        <w:textAlignment w:val="baseline"/>
        <w:rPr>
          <w:b/>
          <w:noProof/>
          <w:u w:val="single"/>
        </w:rPr>
      </w:pPr>
      <w:r>
        <w:rPr>
          <w:b/>
          <w:noProof/>
          <w:u w:val="single"/>
        </w:rPr>
        <w:t>Observation #2</w:t>
      </w:r>
      <w:r w:rsidRPr="004B7DA3">
        <w:rPr>
          <w:b/>
          <w:noProof/>
          <w:u w:val="single"/>
        </w:rPr>
        <w:t>:</w:t>
      </w:r>
      <w:r>
        <w:rPr>
          <w:b/>
          <w:noProof/>
          <w:u w:val="single"/>
        </w:rPr>
        <w:t xml:space="preserve"> As per Stage 2 procedure description, the SMF needs not to </w:t>
      </w:r>
      <w:r w:rsidRPr="00C22D36">
        <w:rPr>
          <w:b/>
          <w:noProof/>
          <w:u w:val="single"/>
        </w:rPr>
        <w:t>check the content of the "UUAA Aviation payload" and "C2 Aviation Payload" for triggering the UUAA-SM and C2 authorization procedures</w:t>
      </w:r>
      <w:r>
        <w:rPr>
          <w:b/>
          <w:noProof/>
          <w:u w:val="single"/>
        </w:rPr>
        <w:t xml:space="preserve"> respectively</w:t>
      </w:r>
      <w:r w:rsidRPr="00731666">
        <w:rPr>
          <w:b/>
          <w:noProof/>
          <w:u w:val="single"/>
        </w:rPr>
        <w:t>.</w:t>
      </w:r>
    </w:p>
    <w:p w:rsidR="00714A84" w:rsidRDefault="00714A84" w:rsidP="00714A84">
      <w:pPr>
        <w:overflowPunct w:val="0"/>
        <w:autoSpaceDE w:val="0"/>
        <w:autoSpaceDN w:val="0"/>
        <w:adjustRightInd w:val="0"/>
        <w:spacing w:after="180"/>
        <w:textAlignment w:val="baseline"/>
        <w:rPr>
          <w:b/>
          <w:noProof/>
          <w:u w:val="single"/>
        </w:rPr>
      </w:pPr>
      <w:r>
        <w:rPr>
          <w:b/>
          <w:noProof/>
          <w:u w:val="single"/>
        </w:rPr>
        <w:t>Observation #3</w:t>
      </w:r>
      <w:r w:rsidRPr="004B7DA3">
        <w:rPr>
          <w:b/>
          <w:noProof/>
          <w:u w:val="single"/>
        </w:rPr>
        <w:t>:</w:t>
      </w:r>
      <w:r>
        <w:rPr>
          <w:b/>
          <w:noProof/>
          <w:u w:val="single"/>
        </w:rPr>
        <w:t xml:space="preserve"> As per Stage 3 IE definition, the existing Service-level-AA</w:t>
      </w:r>
      <w:r w:rsidRPr="002D5DB6">
        <w:rPr>
          <w:b/>
          <w:noProof/>
          <w:u w:val="single"/>
        </w:rPr>
        <w:t xml:space="preserve"> container</w:t>
      </w:r>
      <w:r>
        <w:rPr>
          <w:b/>
          <w:noProof/>
          <w:u w:val="single"/>
        </w:rPr>
        <w:t xml:space="preserve"> IE can be</w:t>
      </w:r>
      <w:r w:rsidRPr="002D5DB6">
        <w:rPr>
          <w:b/>
          <w:noProof/>
          <w:u w:val="single"/>
        </w:rPr>
        <w:t xml:space="preserve"> use</w:t>
      </w:r>
      <w:r>
        <w:rPr>
          <w:b/>
          <w:noProof/>
          <w:u w:val="single"/>
        </w:rPr>
        <w:t>d</w:t>
      </w:r>
      <w:r w:rsidRPr="002D5DB6">
        <w:rPr>
          <w:b/>
          <w:noProof/>
          <w:u w:val="single"/>
        </w:rPr>
        <w:t xml:space="preserve"> to carry the required information</w:t>
      </w:r>
      <w:r>
        <w:rPr>
          <w:b/>
          <w:noProof/>
          <w:u w:val="single"/>
        </w:rPr>
        <w:t xml:space="preserve"> for </w:t>
      </w:r>
      <w:r w:rsidRPr="002D5DB6">
        <w:rPr>
          <w:b/>
          <w:noProof/>
          <w:u w:val="single"/>
        </w:rPr>
        <w:t>C2 authorization as done for UUAA-MM/UUAA-SM</w:t>
      </w:r>
      <w:r w:rsidRPr="00731666">
        <w:rPr>
          <w:b/>
          <w:noProof/>
          <w:u w:val="single"/>
        </w:rPr>
        <w:t>.</w:t>
      </w:r>
    </w:p>
    <w:p w:rsidR="0086386F" w:rsidRDefault="0086386F" w:rsidP="0086386F">
      <w:pPr>
        <w:widowControl w:val="0"/>
        <w:autoSpaceDE w:val="0"/>
        <w:autoSpaceDN w:val="0"/>
        <w:adjustRightInd w:val="0"/>
        <w:spacing w:afterLines="50" w:after="120"/>
        <w:rPr>
          <w:lang w:val="en-US"/>
        </w:rPr>
      </w:pPr>
      <w:r>
        <w:rPr>
          <w:noProof/>
        </w:rPr>
        <w:t xml:space="preserve">To resolve an </w:t>
      </w:r>
      <w:r>
        <w:rPr>
          <w:lang w:val="en-US"/>
        </w:rPr>
        <w:t xml:space="preserve">EN for </w:t>
      </w:r>
      <w:r w:rsidRPr="0086386F">
        <w:rPr>
          <w:lang w:val="en-US"/>
        </w:rPr>
        <w:t>service-level AA payload</w:t>
      </w:r>
      <w:r>
        <w:rPr>
          <w:lang w:val="en-US"/>
        </w:rPr>
        <w:t xml:space="preserve"> definition, following two alternatives were provided:</w:t>
      </w:r>
    </w:p>
    <w:p w:rsidR="0086386F" w:rsidRPr="00347BC2" w:rsidRDefault="0086386F" w:rsidP="0086386F">
      <w:pPr>
        <w:widowControl w:val="0"/>
        <w:autoSpaceDE w:val="0"/>
        <w:autoSpaceDN w:val="0"/>
        <w:adjustRightInd w:val="0"/>
        <w:spacing w:afterLines="50" w:after="120"/>
        <w:rPr>
          <w:b/>
          <w:noProof/>
          <w:u w:val="single"/>
          <w:lang w:eastAsia="zh-CN"/>
        </w:rPr>
      </w:pPr>
      <w:r w:rsidRPr="00347BC2">
        <w:rPr>
          <w:b/>
          <w:u w:val="single"/>
          <w:lang w:val="en-US"/>
        </w:rPr>
        <w:lastRenderedPageBreak/>
        <w:t xml:space="preserve">Alt#1: To define a separate </w:t>
      </w:r>
      <w:r w:rsidRPr="00347BC2">
        <w:rPr>
          <w:b/>
          <w:u w:val="single"/>
          <w:lang w:eastAsia="zh-CN"/>
        </w:rPr>
        <w:t>service-level AA</w:t>
      </w:r>
      <w:r w:rsidRPr="00347BC2">
        <w:rPr>
          <w:b/>
          <w:u w:val="single"/>
        </w:rPr>
        <w:t xml:space="preserve"> payload type outside of </w:t>
      </w:r>
      <w:r>
        <w:rPr>
          <w:b/>
          <w:u w:val="single"/>
        </w:rPr>
        <w:t xml:space="preserve">the </w:t>
      </w:r>
      <w:r w:rsidRPr="00347BC2">
        <w:rPr>
          <w:b/>
          <w:u w:val="single"/>
          <w:lang w:eastAsia="zh-CN"/>
        </w:rPr>
        <w:t>service-level AA</w:t>
      </w:r>
      <w:r w:rsidRPr="00347BC2">
        <w:rPr>
          <w:b/>
          <w:u w:val="single"/>
        </w:rPr>
        <w:t xml:space="preserve"> payload in the </w:t>
      </w:r>
      <w:r w:rsidRPr="00347BC2">
        <w:rPr>
          <w:b/>
          <w:noProof/>
          <w:u w:val="single"/>
          <w:lang w:eastAsia="zh-CN"/>
        </w:rPr>
        <w:t>Service-level-AA container IE.</w:t>
      </w:r>
    </w:p>
    <w:p w:rsidR="0086386F" w:rsidRPr="00347BC2" w:rsidRDefault="0086386F" w:rsidP="0086386F">
      <w:pPr>
        <w:widowControl w:val="0"/>
        <w:autoSpaceDE w:val="0"/>
        <w:autoSpaceDN w:val="0"/>
        <w:adjustRightInd w:val="0"/>
        <w:spacing w:afterLines="50" w:after="120"/>
        <w:rPr>
          <w:b/>
          <w:noProof/>
          <w:u w:val="single"/>
          <w:lang w:eastAsia="zh-CN"/>
        </w:rPr>
      </w:pPr>
      <w:r w:rsidRPr="00347BC2">
        <w:rPr>
          <w:b/>
          <w:u w:val="single"/>
          <w:lang w:val="en-US"/>
        </w:rPr>
        <w:t>Alt#</w:t>
      </w:r>
      <w:r>
        <w:rPr>
          <w:b/>
          <w:u w:val="single"/>
          <w:lang w:val="en-US"/>
        </w:rPr>
        <w:t>2</w:t>
      </w:r>
      <w:r w:rsidRPr="00347BC2">
        <w:rPr>
          <w:b/>
          <w:u w:val="single"/>
          <w:lang w:val="en-US"/>
        </w:rPr>
        <w:t xml:space="preserve">: To </w:t>
      </w:r>
      <w:r>
        <w:rPr>
          <w:b/>
          <w:u w:val="single"/>
          <w:lang w:val="en-US"/>
        </w:rPr>
        <w:t>add</w:t>
      </w:r>
      <w:r w:rsidRPr="00347BC2">
        <w:rPr>
          <w:b/>
          <w:u w:val="single"/>
          <w:lang w:val="en-US"/>
        </w:rPr>
        <w:t xml:space="preserve"> a </w:t>
      </w:r>
      <w:r w:rsidRPr="00347BC2">
        <w:rPr>
          <w:b/>
          <w:u w:val="single"/>
          <w:lang w:eastAsia="zh-CN"/>
        </w:rPr>
        <w:t>service-level AA</w:t>
      </w:r>
      <w:r w:rsidRPr="00347BC2">
        <w:rPr>
          <w:b/>
          <w:u w:val="single"/>
        </w:rPr>
        <w:t xml:space="preserve"> payload type</w:t>
      </w:r>
      <w:r>
        <w:rPr>
          <w:b/>
          <w:u w:val="single"/>
        </w:rPr>
        <w:t xml:space="preserve"> value field in</w:t>
      </w:r>
      <w:r w:rsidRPr="00347BC2">
        <w:rPr>
          <w:b/>
          <w:u w:val="single"/>
        </w:rPr>
        <w:t xml:space="preserve"> </w:t>
      </w:r>
      <w:r>
        <w:rPr>
          <w:b/>
          <w:u w:val="single"/>
        </w:rPr>
        <w:t xml:space="preserve">the </w:t>
      </w:r>
      <w:r w:rsidRPr="00347BC2">
        <w:rPr>
          <w:b/>
          <w:u w:val="single"/>
          <w:lang w:eastAsia="zh-CN"/>
        </w:rPr>
        <w:t>service-level AA</w:t>
      </w:r>
      <w:r w:rsidRPr="00347BC2">
        <w:rPr>
          <w:b/>
          <w:u w:val="single"/>
        </w:rPr>
        <w:t xml:space="preserve"> payload in the </w:t>
      </w:r>
      <w:r w:rsidRPr="00347BC2">
        <w:rPr>
          <w:b/>
          <w:noProof/>
          <w:u w:val="single"/>
          <w:lang w:eastAsia="zh-CN"/>
        </w:rPr>
        <w:t>Service-level-AA container IE.</w:t>
      </w:r>
    </w:p>
    <w:p w:rsidR="0086386F" w:rsidRDefault="0086386F" w:rsidP="0086386F">
      <w:pPr>
        <w:rPr>
          <w:lang w:val="en-US" w:eastAsia="zh-CN"/>
        </w:rPr>
      </w:pPr>
      <w:r>
        <w:rPr>
          <w:noProof/>
        </w:rPr>
        <w:t>Based on above observations and alternatives</w:t>
      </w:r>
      <w:r>
        <w:rPr>
          <w:lang w:val="en-US"/>
        </w:rPr>
        <w:t>, following proposals were provided:</w:t>
      </w:r>
    </w:p>
    <w:p w:rsidR="0086386F" w:rsidRDefault="0086386F" w:rsidP="0086386F">
      <w:pPr>
        <w:rPr>
          <w:lang w:val="en-US"/>
        </w:rPr>
      </w:pPr>
    </w:p>
    <w:p w:rsidR="0086386F" w:rsidRDefault="0086386F" w:rsidP="0086386F">
      <w:pPr>
        <w:overflowPunct w:val="0"/>
        <w:autoSpaceDE w:val="0"/>
        <w:autoSpaceDN w:val="0"/>
        <w:adjustRightInd w:val="0"/>
        <w:spacing w:after="180"/>
        <w:textAlignment w:val="baseline"/>
        <w:rPr>
          <w:b/>
          <w:noProof/>
          <w:u w:val="single"/>
        </w:rPr>
      </w:pPr>
      <w:r>
        <w:rPr>
          <w:b/>
          <w:noProof/>
          <w:u w:val="single"/>
          <w:lang w:val="en-US"/>
        </w:rPr>
        <w:t>Proposal#1</w:t>
      </w:r>
      <w:r w:rsidRPr="004B7DA3">
        <w:rPr>
          <w:b/>
          <w:noProof/>
          <w:u w:val="single"/>
        </w:rPr>
        <w:t>:</w:t>
      </w:r>
      <w:r>
        <w:rPr>
          <w:b/>
          <w:noProof/>
          <w:u w:val="single"/>
        </w:rPr>
        <w:t xml:space="preserve"> It proposes to re-use the exsiting Service-level-AA</w:t>
      </w:r>
      <w:r w:rsidRPr="002D5DB6">
        <w:rPr>
          <w:b/>
          <w:noProof/>
          <w:u w:val="single"/>
        </w:rPr>
        <w:t xml:space="preserve"> container</w:t>
      </w:r>
      <w:r>
        <w:rPr>
          <w:b/>
          <w:noProof/>
          <w:u w:val="single"/>
        </w:rPr>
        <w:t xml:space="preserve"> IE</w:t>
      </w:r>
      <w:r w:rsidRPr="002D5DB6">
        <w:rPr>
          <w:b/>
          <w:noProof/>
          <w:u w:val="single"/>
        </w:rPr>
        <w:t xml:space="preserve"> to carry the required information</w:t>
      </w:r>
      <w:r>
        <w:rPr>
          <w:b/>
          <w:noProof/>
          <w:u w:val="single"/>
        </w:rPr>
        <w:t xml:space="preserve"> for </w:t>
      </w:r>
      <w:r w:rsidRPr="002D5DB6">
        <w:rPr>
          <w:b/>
          <w:noProof/>
          <w:u w:val="single"/>
        </w:rPr>
        <w:t>C2 authorization</w:t>
      </w:r>
      <w:r>
        <w:rPr>
          <w:b/>
          <w:noProof/>
          <w:u w:val="single"/>
        </w:rPr>
        <w:t xml:space="preserve"> in 5GS and EPS.</w:t>
      </w:r>
    </w:p>
    <w:p w:rsidR="0086386F" w:rsidRDefault="0086386F" w:rsidP="0086386F">
      <w:pPr>
        <w:overflowPunct w:val="0"/>
        <w:autoSpaceDE w:val="0"/>
        <w:autoSpaceDN w:val="0"/>
        <w:adjustRightInd w:val="0"/>
        <w:spacing w:after="180"/>
        <w:textAlignment w:val="baseline"/>
        <w:rPr>
          <w:b/>
          <w:noProof/>
          <w:u w:val="single"/>
        </w:rPr>
      </w:pPr>
      <w:r>
        <w:rPr>
          <w:b/>
          <w:noProof/>
          <w:u w:val="single"/>
          <w:lang w:val="en-US"/>
        </w:rPr>
        <w:t>Proposal#2</w:t>
      </w:r>
      <w:r w:rsidRPr="004B7DA3">
        <w:rPr>
          <w:b/>
          <w:noProof/>
          <w:u w:val="single"/>
        </w:rPr>
        <w:t>:</w:t>
      </w:r>
      <w:r>
        <w:rPr>
          <w:b/>
          <w:noProof/>
          <w:u w:val="single"/>
        </w:rPr>
        <w:t xml:space="preserve"> It proposes to adopt </w:t>
      </w:r>
      <w:r w:rsidRPr="00D57045">
        <w:rPr>
          <w:b/>
          <w:noProof/>
          <w:u w:val="single"/>
        </w:rPr>
        <w:t>Alt#1</w:t>
      </w:r>
      <w:r>
        <w:rPr>
          <w:b/>
          <w:noProof/>
          <w:u w:val="single"/>
        </w:rPr>
        <w:t>, i.e. t</w:t>
      </w:r>
      <w:r w:rsidRPr="00D57045">
        <w:rPr>
          <w:b/>
          <w:noProof/>
          <w:u w:val="single"/>
        </w:rPr>
        <w:t>o define a separate service-level AA payload type outside of the service-level AA payload in the Service-level-AA container IE</w:t>
      </w:r>
      <w:r>
        <w:rPr>
          <w:b/>
          <w:noProof/>
          <w:u w:val="single"/>
        </w:rPr>
        <w:t>.</w:t>
      </w:r>
    </w:p>
    <w:p w:rsidR="00121CFC" w:rsidRPr="00367E3A" w:rsidRDefault="00622BE7" w:rsidP="0086386F">
      <w:pPr>
        <w:spacing w:afterLines="50" w:after="120"/>
        <w:rPr>
          <w:lang w:val="en-US"/>
        </w:rPr>
      </w:pPr>
      <w:r w:rsidRPr="00367E3A">
        <w:rPr>
          <w:rFonts w:hint="eastAsia"/>
          <w:lang w:val="en-US"/>
        </w:rPr>
        <w:t>T</w:t>
      </w:r>
      <w:r w:rsidRPr="00367E3A">
        <w:rPr>
          <w:lang w:val="en-US"/>
        </w:rPr>
        <w:t>hese proposals were captured in CR C1-</w:t>
      </w:r>
      <w:r w:rsidR="000C0AE1" w:rsidRPr="000C0AE1">
        <w:rPr>
          <w:lang w:val="en-US"/>
        </w:rPr>
        <w:t>215755</w:t>
      </w:r>
      <w:bookmarkStart w:id="7" w:name="_GoBack"/>
      <w:bookmarkEnd w:id="7"/>
      <w:r w:rsidRPr="00367E3A">
        <w:rPr>
          <w:lang w:val="en-US"/>
        </w:rPr>
        <w:t>.</w:t>
      </w:r>
    </w:p>
    <w:sectPr w:rsidR="00121CFC" w:rsidRPr="00367E3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F7A" w:rsidRDefault="00E11F7A">
      <w:r>
        <w:separator/>
      </w:r>
    </w:p>
  </w:endnote>
  <w:endnote w:type="continuationSeparator" w:id="0">
    <w:p w:rsidR="00E11F7A" w:rsidRDefault="00E1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F7A" w:rsidRDefault="00E11F7A">
      <w:r>
        <w:separator/>
      </w:r>
    </w:p>
  </w:footnote>
  <w:footnote w:type="continuationSeparator" w:id="0">
    <w:p w:rsidR="00E11F7A" w:rsidRDefault="00E11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6428"/>
    <w:multiLevelType w:val="hybridMultilevel"/>
    <w:tmpl w:val="56068700"/>
    <w:lvl w:ilvl="0" w:tplc="1D4C5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E050F8"/>
    <w:multiLevelType w:val="hybridMultilevel"/>
    <w:tmpl w:val="9D3CA20A"/>
    <w:lvl w:ilvl="0" w:tplc="597A1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A06DB"/>
    <w:multiLevelType w:val="hybridMultilevel"/>
    <w:tmpl w:val="F848763A"/>
    <w:lvl w:ilvl="0" w:tplc="1D64F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73E15"/>
    <w:multiLevelType w:val="hybridMultilevel"/>
    <w:tmpl w:val="86E6995A"/>
    <w:lvl w:ilvl="0" w:tplc="F0E87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556CD"/>
    <w:multiLevelType w:val="hybridMultilevel"/>
    <w:tmpl w:val="CD76BBAC"/>
    <w:lvl w:ilvl="0" w:tplc="AC6AE0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F060FF"/>
    <w:multiLevelType w:val="hybridMultilevel"/>
    <w:tmpl w:val="D7D6C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806B29"/>
    <w:multiLevelType w:val="hybridMultilevel"/>
    <w:tmpl w:val="F92A4FAA"/>
    <w:lvl w:ilvl="0" w:tplc="03589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072940"/>
    <w:multiLevelType w:val="hybridMultilevel"/>
    <w:tmpl w:val="7FC06EE6"/>
    <w:lvl w:ilvl="0" w:tplc="FFF039F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4A3266"/>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B611052"/>
    <w:multiLevelType w:val="hybridMultilevel"/>
    <w:tmpl w:val="A588FB5C"/>
    <w:lvl w:ilvl="0" w:tplc="280E11C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15B5F37"/>
    <w:multiLevelType w:val="hybridMultilevel"/>
    <w:tmpl w:val="38BAAA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2764DA"/>
    <w:multiLevelType w:val="hybridMultilevel"/>
    <w:tmpl w:val="AE207FE4"/>
    <w:lvl w:ilvl="0" w:tplc="FFF039FA">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5562B5"/>
    <w:multiLevelType w:val="hybridMultilevel"/>
    <w:tmpl w:val="D770624E"/>
    <w:lvl w:ilvl="0" w:tplc="94DA05D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6B8A6DD0"/>
    <w:multiLevelType w:val="hybridMultilevel"/>
    <w:tmpl w:val="F96E9C3A"/>
    <w:lvl w:ilvl="0" w:tplc="4E822D9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4"/>
  </w:num>
  <w:num w:numId="3">
    <w:abstractNumId w:val="10"/>
  </w:num>
  <w:num w:numId="4">
    <w:abstractNumId w:val="12"/>
  </w:num>
  <w:num w:numId="5">
    <w:abstractNumId w:val="5"/>
  </w:num>
  <w:num w:numId="6">
    <w:abstractNumId w:val="13"/>
  </w:num>
  <w:num w:numId="7">
    <w:abstractNumId w:val="8"/>
  </w:num>
  <w:num w:numId="8">
    <w:abstractNumId w:val="16"/>
  </w:num>
  <w:num w:numId="9">
    <w:abstractNumId w:val="9"/>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7"/>
  </w:num>
  <w:num w:numId="15">
    <w:abstractNumId w:val="17"/>
  </w:num>
  <w:num w:numId="16">
    <w:abstractNumId w:val="4"/>
  </w:num>
  <w:num w:numId="17">
    <w:abstractNumId w:val="3"/>
  </w:num>
  <w:num w:numId="1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4BB"/>
    <w:rsid w:val="00002D20"/>
    <w:rsid w:val="00002D3E"/>
    <w:rsid w:val="000048DF"/>
    <w:rsid w:val="000057A1"/>
    <w:rsid w:val="00005B4F"/>
    <w:rsid w:val="000074DE"/>
    <w:rsid w:val="00010DD2"/>
    <w:rsid w:val="00013201"/>
    <w:rsid w:val="000202FA"/>
    <w:rsid w:val="00021884"/>
    <w:rsid w:val="00021C88"/>
    <w:rsid w:val="000224EA"/>
    <w:rsid w:val="000226B1"/>
    <w:rsid w:val="0002358D"/>
    <w:rsid w:val="00023743"/>
    <w:rsid w:val="0002444F"/>
    <w:rsid w:val="00024AD6"/>
    <w:rsid w:val="00024FC7"/>
    <w:rsid w:val="00025266"/>
    <w:rsid w:val="000256CE"/>
    <w:rsid w:val="00026029"/>
    <w:rsid w:val="00026AA2"/>
    <w:rsid w:val="00026E6F"/>
    <w:rsid w:val="0003144C"/>
    <w:rsid w:val="00031C78"/>
    <w:rsid w:val="00034EED"/>
    <w:rsid w:val="00035E1C"/>
    <w:rsid w:val="00036192"/>
    <w:rsid w:val="00036EB1"/>
    <w:rsid w:val="00037C1A"/>
    <w:rsid w:val="00037C49"/>
    <w:rsid w:val="000405AB"/>
    <w:rsid w:val="000412E2"/>
    <w:rsid w:val="000445AD"/>
    <w:rsid w:val="00045D1D"/>
    <w:rsid w:val="00045FB6"/>
    <w:rsid w:val="0004685E"/>
    <w:rsid w:val="00047157"/>
    <w:rsid w:val="000477F2"/>
    <w:rsid w:val="00051839"/>
    <w:rsid w:val="00052DBC"/>
    <w:rsid w:val="00054580"/>
    <w:rsid w:val="000545C6"/>
    <w:rsid w:val="00054ECD"/>
    <w:rsid w:val="000553EE"/>
    <w:rsid w:val="00055A77"/>
    <w:rsid w:val="00055FA3"/>
    <w:rsid w:val="0005605A"/>
    <w:rsid w:val="00056F3A"/>
    <w:rsid w:val="00056F79"/>
    <w:rsid w:val="00057176"/>
    <w:rsid w:val="00057593"/>
    <w:rsid w:val="0006019B"/>
    <w:rsid w:val="000618DE"/>
    <w:rsid w:val="00061D6D"/>
    <w:rsid w:val="000627B3"/>
    <w:rsid w:val="000639E9"/>
    <w:rsid w:val="00063C02"/>
    <w:rsid w:val="00063C06"/>
    <w:rsid w:val="00064A66"/>
    <w:rsid w:val="00064FC6"/>
    <w:rsid w:val="00065164"/>
    <w:rsid w:val="000652A7"/>
    <w:rsid w:val="00065365"/>
    <w:rsid w:val="000654C2"/>
    <w:rsid w:val="000663E4"/>
    <w:rsid w:val="00067BC8"/>
    <w:rsid w:val="00067F8D"/>
    <w:rsid w:val="00070596"/>
    <w:rsid w:val="00071534"/>
    <w:rsid w:val="0007153F"/>
    <w:rsid w:val="00072C55"/>
    <w:rsid w:val="00072D8C"/>
    <w:rsid w:val="000747A2"/>
    <w:rsid w:val="00075168"/>
    <w:rsid w:val="0007537B"/>
    <w:rsid w:val="00077ACE"/>
    <w:rsid w:val="00077B3E"/>
    <w:rsid w:val="00080D5B"/>
    <w:rsid w:val="00083627"/>
    <w:rsid w:val="00085F4B"/>
    <w:rsid w:val="00087586"/>
    <w:rsid w:val="00087E1C"/>
    <w:rsid w:val="00087FD8"/>
    <w:rsid w:val="00091D72"/>
    <w:rsid w:val="00092C01"/>
    <w:rsid w:val="00094A64"/>
    <w:rsid w:val="00094CB9"/>
    <w:rsid w:val="00094FE6"/>
    <w:rsid w:val="00095133"/>
    <w:rsid w:val="0009560A"/>
    <w:rsid w:val="000967F4"/>
    <w:rsid w:val="00097F0C"/>
    <w:rsid w:val="000A00B4"/>
    <w:rsid w:val="000A00F3"/>
    <w:rsid w:val="000A0396"/>
    <w:rsid w:val="000A0570"/>
    <w:rsid w:val="000A100D"/>
    <w:rsid w:val="000A1B88"/>
    <w:rsid w:val="000A27AA"/>
    <w:rsid w:val="000A3C53"/>
    <w:rsid w:val="000A4634"/>
    <w:rsid w:val="000A4B27"/>
    <w:rsid w:val="000A6529"/>
    <w:rsid w:val="000A69A9"/>
    <w:rsid w:val="000B044F"/>
    <w:rsid w:val="000B15CB"/>
    <w:rsid w:val="000B470B"/>
    <w:rsid w:val="000B5152"/>
    <w:rsid w:val="000B587E"/>
    <w:rsid w:val="000B5B2E"/>
    <w:rsid w:val="000B70FA"/>
    <w:rsid w:val="000B721D"/>
    <w:rsid w:val="000B736D"/>
    <w:rsid w:val="000C03B9"/>
    <w:rsid w:val="000C0AE1"/>
    <w:rsid w:val="000C1A42"/>
    <w:rsid w:val="000C2A80"/>
    <w:rsid w:val="000C38B4"/>
    <w:rsid w:val="000C3A33"/>
    <w:rsid w:val="000C436A"/>
    <w:rsid w:val="000C46A9"/>
    <w:rsid w:val="000C5B48"/>
    <w:rsid w:val="000C6C63"/>
    <w:rsid w:val="000C7062"/>
    <w:rsid w:val="000C70A4"/>
    <w:rsid w:val="000D00E0"/>
    <w:rsid w:val="000D034D"/>
    <w:rsid w:val="000D0D2E"/>
    <w:rsid w:val="000D1D93"/>
    <w:rsid w:val="000D1F4D"/>
    <w:rsid w:val="000D42E5"/>
    <w:rsid w:val="000D44AD"/>
    <w:rsid w:val="000D4615"/>
    <w:rsid w:val="000D4A32"/>
    <w:rsid w:val="000D5A78"/>
    <w:rsid w:val="000D5BC9"/>
    <w:rsid w:val="000D682A"/>
    <w:rsid w:val="000E051B"/>
    <w:rsid w:val="000E32D2"/>
    <w:rsid w:val="000E6D0E"/>
    <w:rsid w:val="000E6F5D"/>
    <w:rsid w:val="000E6F91"/>
    <w:rsid w:val="000F0117"/>
    <w:rsid w:val="000F1D2E"/>
    <w:rsid w:val="000F2AB7"/>
    <w:rsid w:val="000F3C6A"/>
    <w:rsid w:val="000F3F85"/>
    <w:rsid w:val="000F67B5"/>
    <w:rsid w:val="00100186"/>
    <w:rsid w:val="00101055"/>
    <w:rsid w:val="0010162C"/>
    <w:rsid w:val="00102813"/>
    <w:rsid w:val="00103C4B"/>
    <w:rsid w:val="00105BB4"/>
    <w:rsid w:val="001071FD"/>
    <w:rsid w:val="001075C7"/>
    <w:rsid w:val="0010784F"/>
    <w:rsid w:val="0011013A"/>
    <w:rsid w:val="0011103F"/>
    <w:rsid w:val="001122ED"/>
    <w:rsid w:val="00112312"/>
    <w:rsid w:val="00113083"/>
    <w:rsid w:val="00113DBC"/>
    <w:rsid w:val="00115C0E"/>
    <w:rsid w:val="00117432"/>
    <w:rsid w:val="001179CB"/>
    <w:rsid w:val="00117B90"/>
    <w:rsid w:val="0012044E"/>
    <w:rsid w:val="00121CFC"/>
    <w:rsid w:val="00123146"/>
    <w:rsid w:val="001237EE"/>
    <w:rsid w:val="00125C4D"/>
    <w:rsid w:val="001261C1"/>
    <w:rsid w:val="0012667F"/>
    <w:rsid w:val="001275B0"/>
    <w:rsid w:val="00127D4F"/>
    <w:rsid w:val="0013148E"/>
    <w:rsid w:val="0013309A"/>
    <w:rsid w:val="001330E5"/>
    <w:rsid w:val="00133427"/>
    <w:rsid w:val="00135045"/>
    <w:rsid w:val="001350E8"/>
    <w:rsid w:val="00135370"/>
    <w:rsid w:val="00135D82"/>
    <w:rsid w:val="00136FE3"/>
    <w:rsid w:val="0014132F"/>
    <w:rsid w:val="00141E79"/>
    <w:rsid w:val="00142237"/>
    <w:rsid w:val="00142C14"/>
    <w:rsid w:val="00143A10"/>
    <w:rsid w:val="00143D2E"/>
    <w:rsid w:val="001441DB"/>
    <w:rsid w:val="00144F10"/>
    <w:rsid w:val="00145201"/>
    <w:rsid w:val="001452C8"/>
    <w:rsid w:val="00145895"/>
    <w:rsid w:val="001464DB"/>
    <w:rsid w:val="00153036"/>
    <w:rsid w:val="0015349D"/>
    <w:rsid w:val="00154687"/>
    <w:rsid w:val="00155866"/>
    <w:rsid w:val="00155ECA"/>
    <w:rsid w:val="00155FCF"/>
    <w:rsid w:val="00156506"/>
    <w:rsid w:val="001572DF"/>
    <w:rsid w:val="00161BB1"/>
    <w:rsid w:val="00162960"/>
    <w:rsid w:val="00162CB1"/>
    <w:rsid w:val="001639EC"/>
    <w:rsid w:val="001640B7"/>
    <w:rsid w:val="00166FE2"/>
    <w:rsid w:val="001720B8"/>
    <w:rsid w:val="00172198"/>
    <w:rsid w:val="00172C09"/>
    <w:rsid w:val="00173176"/>
    <w:rsid w:val="0017326C"/>
    <w:rsid w:val="0017345E"/>
    <w:rsid w:val="0017360D"/>
    <w:rsid w:val="0017380E"/>
    <w:rsid w:val="00174D04"/>
    <w:rsid w:val="00174F4F"/>
    <w:rsid w:val="0018243A"/>
    <w:rsid w:val="0018530E"/>
    <w:rsid w:val="00185DFB"/>
    <w:rsid w:val="0019169E"/>
    <w:rsid w:val="00192F81"/>
    <w:rsid w:val="00193570"/>
    <w:rsid w:val="001937E6"/>
    <w:rsid w:val="00193EDE"/>
    <w:rsid w:val="00194D59"/>
    <w:rsid w:val="00196198"/>
    <w:rsid w:val="001966FE"/>
    <w:rsid w:val="00197731"/>
    <w:rsid w:val="001A0811"/>
    <w:rsid w:val="001A147D"/>
    <w:rsid w:val="001A2454"/>
    <w:rsid w:val="001A2F3C"/>
    <w:rsid w:val="001A3417"/>
    <w:rsid w:val="001A4679"/>
    <w:rsid w:val="001A4A58"/>
    <w:rsid w:val="001A5C56"/>
    <w:rsid w:val="001B009D"/>
    <w:rsid w:val="001B08A4"/>
    <w:rsid w:val="001B1182"/>
    <w:rsid w:val="001B14FD"/>
    <w:rsid w:val="001B3CA7"/>
    <w:rsid w:val="001B4AF9"/>
    <w:rsid w:val="001B5E70"/>
    <w:rsid w:val="001B61AE"/>
    <w:rsid w:val="001B644B"/>
    <w:rsid w:val="001B67F4"/>
    <w:rsid w:val="001B6DAB"/>
    <w:rsid w:val="001C0168"/>
    <w:rsid w:val="001C067B"/>
    <w:rsid w:val="001C2335"/>
    <w:rsid w:val="001C27FE"/>
    <w:rsid w:val="001C2B87"/>
    <w:rsid w:val="001C3620"/>
    <w:rsid w:val="001C7602"/>
    <w:rsid w:val="001C7EFB"/>
    <w:rsid w:val="001D0354"/>
    <w:rsid w:val="001D0676"/>
    <w:rsid w:val="001D23DE"/>
    <w:rsid w:val="001D6F71"/>
    <w:rsid w:val="001D7E94"/>
    <w:rsid w:val="001E11F8"/>
    <w:rsid w:val="001E1932"/>
    <w:rsid w:val="001E1CDE"/>
    <w:rsid w:val="001E1FAD"/>
    <w:rsid w:val="001E2D52"/>
    <w:rsid w:val="001E3075"/>
    <w:rsid w:val="001E30AC"/>
    <w:rsid w:val="001E3A94"/>
    <w:rsid w:val="001E4790"/>
    <w:rsid w:val="001E4F35"/>
    <w:rsid w:val="001E5978"/>
    <w:rsid w:val="001E65AA"/>
    <w:rsid w:val="001E6DC4"/>
    <w:rsid w:val="001E78CE"/>
    <w:rsid w:val="001F021B"/>
    <w:rsid w:val="001F0534"/>
    <w:rsid w:val="001F0F46"/>
    <w:rsid w:val="001F1CDE"/>
    <w:rsid w:val="001F2939"/>
    <w:rsid w:val="001F2E87"/>
    <w:rsid w:val="001F58F2"/>
    <w:rsid w:val="001F5D5B"/>
    <w:rsid w:val="001F6B75"/>
    <w:rsid w:val="001F7A18"/>
    <w:rsid w:val="0020110E"/>
    <w:rsid w:val="00202B06"/>
    <w:rsid w:val="002036D4"/>
    <w:rsid w:val="002038D3"/>
    <w:rsid w:val="00204176"/>
    <w:rsid w:val="0020600C"/>
    <w:rsid w:val="002070CB"/>
    <w:rsid w:val="0021263E"/>
    <w:rsid w:val="00212DD6"/>
    <w:rsid w:val="00213BFF"/>
    <w:rsid w:val="002162F1"/>
    <w:rsid w:val="00216DF3"/>
    <w:rsid w:val="00223417"/>
    <w:rsid w:val="002239F9"/>
    <w:rsid w:val="00225319"/>
    <w:rsid w:val="00225CED"/>
    <w:rsid w:val="00226CBC"/>
    <w:rsid w:val="00227E2A"/>
    <w:rsid w:val="002307E0"/>
    <w:rsid w:val="00231205"/>
    <w:rsid w:val="0023127C"/>
    <w:rsid w:val="00232459"/>
    <w:rsid w:val="00234C5B"/>
    <w:rsid w:val="00235000"/>
    <w:rsid w:val="00235709"/>
    <w:rsid w:val="0023677D"/>
    <w:rsid w:val="00236D1F"/>
    <w:rsid w:val="002376D4"/>
    <w:rsid w:val="00240776"/>
    <w:rsid w:val="0024159E"/>
    <w:rsid w:val="002430EC"/>
    <w:rsid w:val="00243333"/>
    <w:rsid w:val="00243F26"/>
    <w:rsid w:val="00243F9C"/>
    <w:rsid w:val="002461C0"/>
    <w:rsid w:val="002467E6"/>
    <w:rsid w:val="002510C2"/>
    <w:rsid w:val="00255438"/>
    <w:rsid w:val="00255EC8"/>
    <w:rsid w:val="002569B7"/>
    <w:rsid w:val="00257D15"/>
    <w:rsid w:val="002617DC"/>
    <w:rsid w:val="002627E8"/>
    <w:rsid w:val="00262B37"/>
    <w:rsid w:val="00262D1E"/>
    <w:rsid w:val="002631D8"/>
    <w:rsid w:val="0026530B"/>
    <w:rsid w:val="002653D9"/>
    <w:rsid w:val="00265F9B"/>
    <w:rsid w:val="002667BF"/>
    <w:rsid w:val="002669DF"/>
    <w:rsid w:val="002673DE"/>
    <w:rsid w:val="00267F91"/>
    <w:rsid w:val="00270022"/>
    <w:rsid w:val="0027069F"/>
    <w:rsid w:val="0027223E"/>
    <w:rsid w:val="002736DE"/>
    <w:rsid w:val="00273772"/>
    <w:rsid w:val="00280F4D"/>
    <w:rsid w:val="002813BB"/>
    <w:rsid w:val="0028152D"/>
    <w:rsid w:val="00281712"/>
    <w:rsid w:val="00282C17"/>
    <w:rsid w:val="00283341"/>
    <w:rsid w:val="00284788"/>
    <w:rsid w:val="00286265"/>
    <w:rsid w:val="0028680E"/>
    <w:rsid w:val="002909A6"/>
    <w:rsid w:val="0029238C"/>
    <w:rsid w:val="00292454"/>
    <w:rsid w:val="00293115"/>
    <w:rsid w:val="0029552F"/>
    <w:rsid w:val="002956AE"/>
    <w:rsid w:val="0029577F"/>
    <w:rsid w:val="002968F2"/>
    <w:rsid w:val="002974B4"/>
    <w:rsid w:val="002A0783"/>
    <w:rsid w:val="002A0D8E"/>
    <w:rsid w:val="002A0DF9"/>
    <w:rsid w:val="002A12EF"/>
    <w:rsid w:val="002A15AE"/>
    <w:rsid w:val="002A2605"/>
    <w:rsid w:val="002A2B94"/>
    <w:rsid w:val="002A66E1"/>
    <w:rsid w:val="002A6FE7"/>
    <w:rsid w:val="002B03CF"/>
    <w:rsid w:val="002B107B"/>
    <w:rsid w:val="002B1601"/>
    <w:rsid w:val="002B4619"/>
    <w:rsid w:val="002B4A3E"/>
    <w:rsid w:val="002B5361"/>
    <w:rsid w:val="002B54CC"/>
    <w:rsid w:val="002B5D71"/>
    <w:rsid w:val="002C06D8"/>
    <w:rsid w:val="002C0892"/>
    <w:rsid w:val="002C1CBB"/>
    <w:rsid w:val="002C2201"/>
    <w:rsid w:val="002C2AE5"/>
    <w:rsid w:val="002C34A0"/>
    <w:rsid w:val="002C38A5"/>
    <w:rsid w:val="002C3E30"/>
    <w:rsid w:val="002C6001"/>
    <w:rsid w:val="002C6990"/>
    <w:rsid w:val="002D065F"/>
    <w:rsid w:val="002D2484"/>
    <w:rsid w:val="002D5B5D"/>
    <w:rsid w:val="002D5B60"/>
    <w:rsid w:val="002D5DB6"/>
    <w:rsid w:val="002E141A"/>
    <w:rsid w:val="002E2C56"/>
    <w:rsid w:val="002E3461"/>
    <w:rsid w:val="002E4231"/>
    <w:rsid w:val="002E4651"/>
    <w:rsid w:val="002E4E77"/>
    <w:rsid w:val="002E4F20"/>
    <w:rsid w:val="002E54A0"/>
    <w:rsid w:val="002E5B07"/>
    <w:rsid w:val="002E6F20"/>
    <w:rsid w:val="002E7CD2"/>
    <w:rsid w:val="002F02F0"/>
    <w:rsid w:val="002F0475"/>
    <w:rsid w:val="002F0D46"/>
    <w:rsid w:val="002F24AA"/>
    <w:rsid w:val="002F2CBD"/>
    <w:rsid w:val="002F3618"/>
    <w:rsid w:val="002F3B7E"/>
    <w:rsid w:val="002F5796"/>
    <w:rsid w:val="002F63FA"/>
    <w:rsid w:val="002F6422"/>
    <w:rsid w:val="002F7A2E"/>
    <w:rsid w:val="002F7F4D"/>
    <w:rsid w:val="00303B79"/>
    <w:rsid w:val="00303BB4"/>
    <w:rsid w:val="003055E0"/>
    <w:rsid w:val="003073CD"/>
    <w:rsid w:val="00310090"/>
    <w:rsid w:val="003100AA"/>
    <w:rsid w:val="00310332"/>
    <w:rsid w:val="00310B45"/>
    <w:rsid w:val="00312551"/>
    <w:rsid w:val="00312742"/>
    <w:rsid w:val="00312D9F"/>
    <w:rsid w:val="0031431C"/>
    <w:rsid w:val="00314A9D"/>
    <w:rsid w:val="003168A0"/>
    <w:rsid w:val="00323303"/>
    <w:rsid w:val="003245E0"/>
    <w:rsid w:val="00324AB6"/>
    <w:rsid w:val="0032564C"/>
    <w:rsid w:val="00325E33"/>
    <w:rsid w:val="00326E55"/>
    <w:rsid w:val="003307C9"/>
    <w:rsid w:val="00333700"/>
    <w:rsid w:val="0033409F"/>
    <w:rsid w:val="00334230"/>
    <w:rsid w:val="003342F9"/>
    <w:rsid w:val="00334FD1"/>
    <w:rsid w:val="003354A8"/>
    <w:rsid w:val="00340249"/>
    <w:rsid w:val="0034084E"/>
    <w:rsid w:val="003408EB"/>
    <w:rsid w:val="00341131"/>
    <w:rsid w:val="003420E4"/>
    <w:rsid w:val="00342AFF"/>
    <w:rsid w:val="00342EE5"/>
    <w:rsid w:val="00343324"/>
    <w:rsid w:val="00343841"/>
    <w:rsid w:val="003458AF"/>
    <w:rsid w:val="00347B33"/>
    <w:rsid w:val="00347BC2"/>
    <w:rsid w:val="0035035D"/>
    <w:rsid w:val="003505D8"/>
    <w:rsid w:val="003509CD"/>
    <w:rsid w:val="003510EB"/>
    <w:rsid w:val="00351ABD"/>
    <w:rsid w:val="0035362F"/>
    <w:rsid w:val="00353E00"/>
    <w:rsid w:val="003544E9"/>
    <w:rsid w:val="003559CA"/>
    <w:rsid w:val="00355EB4"/>
    <w:rsid w:val="00356368"/>
    <w:rsid w:val="00356C42"/>
    <w:rsid w:val="0035741C"/>
    <w:rsid w:val="00360280"/>
    <w:rsid w:val="003605AB"/>
    <w:rsid w:val="003617A8"/>
    <w:rsid w:val="00361DD3"/>
    <w:rsid w:val="00363F9F"/>
    <w:rsid w:val="00365B8C"/>
    <w:rsid w:val="003665AD"/>
    <w:rsid w:val="00367DB5"/>
    <w:rsid w:val="00367E3A"/>
    <w:rsid w:val="00370F5B"/>
    <w:rsid w:val="00371009"/>
    <w:rsid w:val="00371F81"/>
    <w:rsid w:val="003721B6"/>
    <w:rsid w:val="00373190"/>
    <w:rsid w:val="00375C49"/>
    <w:rsid w:val="00377872"/>
    <w:rsid w:val="00380724"/>
    <w:rsid w:val="00381802"/>
    <w:rsid w:val="00381B96"/>
    <w:rsid w:val="00382BAC"/>
    <w:rsid w:val="00382EFE"/>
    <w:rsid w:val="00383925"/>
    <w:rsid w:val="00383BCA"/>
    <w:rsid w:val="00385595"/>
    <w:rsid w:val="00385781"/>
    <w:rsid w:val="003861B4"/>
    <w:rsid w:val="00390D50"/>
    <w:rsid w:val="00391CCE"/>
    <w:rsid w:val="00391D9D"/>
    <w:rsid w:val="00391F0B"/>
    <w:rsid w:val="003932A4"/>
    <w:rsid w:val="003938CA"/>
    <w:rsid w:val="00395A87"/>
    <w:rsid w:val="003A0266"/>
    <w:rsid w:val="003A0E36"/>
    <w:rsid w:val="003A1007"/>
    <w:rsid w:val="003A6D34"/>
    <w:rsid w:val="003B08AB"/>
    <w:rsid w:val="003B23B5"/>
    <w:rsid w:val="003B253C"/>
    <w:rsid w:val="003B29EC"/>
    <w:rsid w:val="003B2EF0"/>
    <w:rsid w:val="003B3FBD"/>
    <w:rsid w:val="003B6910"/>
    <w:rsid w:val="003B76EA"/>
    <w:rsid w:val="003C156F"/>
    <w:rsid w:val="003C2797"/>
    <w:rsid w:val="003C28E7"/>
    <w:rsid w:val="003C2F8A"/>
    <w:rsid w:val="003C4925"/>
    <w:rsid w:val="003C6796"/>
    <w:rsid w:val="003C72D6"/>
    <w:rsid w:val="003C7724"/>
    <w:rsid w:val="003C7F97"/>
    <w:rsid w:val="003D04B5"/>
    <w:rsid w:val="003D11F6"/>
    <w:rsid w:val="003D14D2"/>
    <w:rsid w:val="003D23F3"/>
    <w:rsid w:val="003D3BE5"/>
    <w:rsid w:val="003D4FA2"/>
    <w:rsid w:val="003D68E7"/>
    <w:rsid w:val="003E04B8"/>
    <w:rsid w:val="003E066C"/>
    <w:rsid w:val="003E117E"/>
    <w:rsid w:val="003E1CAE"/>
    <w:rsid w:val="003E296B"/>
    <w:rsid w:val="003E36E4"/>
    <w:rsid w:val="003E3721"/>
    <w:rsid w:val="003E5BF9"/>
    <w:rsid w:val="003E5E65"/>
    <w:rsid w:val="003E5F93"/>
    <w:rsid w:val="003E65DF"/>
    <w:rsid w:val="003E6B0F"/>
    <w:rsid w:val="003E6B4B"/>
    <w:rsid w:val="003E6CA0"/>
    <w:rsid w:val="003F0357"/>
    <w:rsid w:val="003F13C7"/>
    <w:rsid w:val="003F2A4B"/>
    <w:rsid w:val="003F2DC0"/>
    <w:rsid w:val="003F4DA2"/>
    <w:rsid w:val="003F51A6"/>
    <w:rsid w:val="003F5569"/>
    <w:rsid w:val="003F55B2"/>
    <w:rsid w:val="003F66C0"/>
    <w:rsid w:val="003F7DD6"/>
    <w:rsid w:val="003F7E80"/>
    <w:rsid w:val="0040168B"/>
    <w:rsid w:val="004019B9"/>
    <w:rsid w:val="00402138"/>
    <w:rsid w:val="0040213E"/>
    <w:rsid w:val="004027BC"/>
    <w:rsid w:val="0040631F"/>
    <w:rsid w:val="00407565"/>
    <w:rsid w:val="00407ADA"/>
    <w:rsid w:val="00410AA6"/>
    <w:rsid w:val="00410ADA"/>
    <w:rsid w:val="00411A6B"/>
    <w:rsid w:val="00411AA3"/>
    <w:rsid w:val="0041291C"/>
    <w:rsid w:val="00412990"/>
    <w:rsid w:val="00413FA0"/>
    <w:rsid w:val="004151B3"/>
    <w:rsid w:val="004152ED"/>
    <w:rsid w:val="00415D4E"/>
    <w:rsid w:val="0041685A"/>
    <w:rsid w:val="004168DB"/>
    <w:rsid w:val="00416B8E"/>
    <w:rsid w:val="00423BB6"/>
    <w:rsid w:val="00423DD3"/>
    <w:rsid w:val="004246C4"/>
    <w:rsid w:val="00425196"/>
    <w:rsid w:val="004255F1"/>
    <w:rsid w:val="0042575D"/>
    <w:rsid w:val="00426227"/>
    <w:rsid w:val="00430AD1"/>
    <w:rsid w:val="00431C26"/>
    <w:rsid w:val="00432635"/>
    <w:rsid w:val="00434C6A"/>
    <w:rsid w:val="0043519D"/>
    <w:rsid w:val="00435655"/>
    <w:rsid w:val="00435E40"/>
    <w:rsid w:val="0043672A"/>
    <w:rsid w:val="00440333"/>
    <w:rsid w:val="00440C94"/>
    <w:rsid w:val="00441C1C"/>
    <w:rsid w:val="00442FAE"/>
    <w:rsid w:val="004442E8"/>
    <w:rsid w:val="004457B5"/>
    <w:rsid w:val="004462CB"/>
    <w:rsid w:val="00447360"/>
    <w:rsid w:val="0045162D"/>
    <w:rsid w:val="00451DDE"/>
    <w:rsid w:val="00454F1B"/>
    <w:rsid w:val="0045653A"/>
    <w:rsid w:val="004573AF"/>
    <w:rsid w:val="00457DD8"/>
    <w:rsid w:val="00460763"/>
    <w:rsid w:val="00460CAC"/>
    <w:rsid w:val="00460D9F"/>
    <w:rsid w:val="0046123F"/>
    <w:rsid w:val="00461918"/>
    <w:rsid w:val="00461D67"/>
    <w:rsid w:val="004626AA"/>
    <w:rsid w:val="00462E1E"/>
    <w:rsid w:val="004630B6"/>
    <w:rsid w:val="004631B5"/>
    <w:rsid w:val="00464018"/>
    <w:rsid w:val="00467BD7"/>
    <w:rsid w:val="00471D19"/>
    <w:rsid w:val="00477B77"/>
    <w:rsid w:val="00477DAC"/>
    <w:rsid w:val="00481D67"/>
    <w:rsid w:val="004823D7"/>
    <w:rsid w:val="0048476E"/>
    <w:rsid w:val="00484A6F"/>
    <w:rsid w:val="00484C7B"/>
    <w:rsid w:val="00485C07"/>
    <w:rsid w:val="00487597"/>
    <w:rsid w:val="0049022C"/>
    <w:rsid w:val="00490C64"/>
    <w:rsid w:val="00492968"/>
    <w:rsid w:val="00493797"/>
    <w:rsid w:val="00496786"/>
    <w:rsid w:val="00497482"/>
    <w:rsid w:val="00497E23"/>
    <w:rsid w:val="004A008A"/>
    <w:rsid w:val="004A03DB"/>
    <w:rsid w:val="004A1292"/>
    <w:rsid w:val="004A1572"/>
    <w:rsid w:val="004A1FA1"/>
    <w:rsid w:val="004A207E"/>
    <w:rsid w:val="004A255A"/>
    <w:rsid w:val="004A2752"/>
    <w:rsid w:val="004A3989"/>
    <w:rsid w:val="004A4AEC"/>
    <w:rsid w:val="004A5885"/>
    <w:rsid w:val="004A5F3A"/>
    <w:rsid w:val="004A6661"/>
    <w:rsid w:val="004A74E7"/>
    <w:rsid w:val="004B02FC"/>
    <w:rsid w:val="004B1105"/>
    <w:rsid w:val="004B3897"/>
    <w:rsid w:val="004B3E47"/>
    <w:rsid w:val="004B4C13"/>
    <w:rsid w:val="004B55A2"/>
    <w:rsid w:val="004B77F0"/>
    <w:rsid w:val="004B78E9"/>
    <w:rsid w:val="004B7DA3"/>
    <w:rsid w:val="004B7FAC"/>
    <w:rsid w:val="004C3412"/>
    <w:rsid w:val="004C37E5"/>
    <w:rsid w:val="004C5E74"/>
    <w:rsid w:val="004C5EDA"/>
    <w:rsid w:val="004C6014"/>
    <w:rsid w:val="004C6D0F"/>
    <w:rsid w:val="004D0A84"/>
    <w:rsid w:val="004D1830"/>
    <w:rsid w:val="004D2763"/>
    <w:rsid w:val="004D2984"/>
    <w:rsid w:val="004D4C1C"/>
    <w:rsid w:val="004D5524"/>
    <w:rsid w:val="004D5E5E"/>
    <w:rsid w:val="004D694D"/>
    <w:rsid w:val="004D6A6B"/>
    <w:rsid w:val="004E0868"/>
    <w:rsid w:val="004E310D"/>
    <w:rsid w:val="004E4F5F"/>
    <w:rsid w:val="004E6154"/>
    <w:rsid w:val="004E76D3"/>
    <w:rsid w:val="004F00E3"/>
    <w:rsid w:val="004F2533"/>
    <w:rsid w:val="004F2B01"/>
    <w:rsid w:val="004F33DA"/>
    <w:rsid w:val="004F38F7"/>
    <w:rsid w:val="004F6EF2"/>
    <w:rsid w:val="005022FB"/>
    <w:rsid w:val="00503ADB"/>
    <w:rsid w:val="00504112"/>
    <w:rsid w:val="005051A2"/>
    <w:rsid w:val="00505310"/>
    <w:rsid w:val="005117EE"/>
    <w:rsid w:val="00512686"/>
    <w:rsid w:val="00513576"/>
    <w:rsid w:val="00514D06"/>
    <w:rsid w:val="005157DD"/>
    <w:rsid w:val="0051724E"/>
    <w:rsid w:val="00517F1D"/>
    <w:rsid w:val="005200A6"/>
    <w:rsid w:val="0052021F"/>
    <w:rsid w:val="0052032E"/>
    <w:rsid w:val="00521F46"/>
    <w:rsid w:val="00522207"/>
    <w:rsid w:val="00523FCC"/>
    <w:rsid w:val="005240A2"/>
    <w:rsid w:val="00525D8B"/>
    <w:rsid w:val="00525F37"/>
    <w:rsid w:val="0052643A"/>
    <w:rsid w:val="0052676B"/>
    <w:rsid w:val="005278DB"/>
    <w:rsid w:val="00527A63"/>
    <w:rsid w:val="00532040"/>
    <w:rsid w:val="00533C85"/>
    <w:rsid w:val="00540CE6"/>
    <w:rsid w:val="00541A95"/>
    <w:rsid w:val="005448C6"/>
    <w:rsid w:val="00544B21"/>
    <w:rsid w:val="00544CBE"/>
    <w:rsid w:val="005456C3"/>
    <w:rsid w:val="0054681D"/>
    <w:rsid w:val="0055135E"/>
    <w:rsid w:val="005525DB"/>
    <w:rsid w:val="005525FF"/>
    <w:rsid w:val="00552726"/>
    <w:rsid w:val="005528E2"/>
    <w:rsid w:val="00553483"/>
    <w:rsid w:val="005534B5"/>
    <w:rsid w:val="0055374E"/>
    <w:rsid w:val="00553886"/>
    <w:rsid w:val="00555B66"/>
    <w:rsid w:val="0056015E"/>
    <w:rsid w:val="00560271"/>
    <w:rsid w:val="00561500"/>
    <w:rsid w:val="0056301E"/>
    <w:rsid w:val="005638C4"/>
    <w:rsid w:val="005641A5"/>
    <w:rsid w:val="00565158"/>
    <w:rsid w:val="00567208"/>
    <w:rsid w:val="00567ADC"/>
    <w:rsid w:val="00567D6B"/>
    <w:rsid w:val="005709D1"/>
    <w:rsid w:val="00570EF2"/>
    <w:rsid w:val="0057177C"/>
    <w:rsid w:val="00571B3C"/>
    <w:rsid w:val="00572457"/>
    <w:rsid w:val="005727D7"/>
    <w:rsid w:val="00574EFD"/>
    <w:rsid w:val="0057550D"/>
    <w:rsid w:val="0057656F"/>
    <w:rsid w:val="005818A9"/>
    <w:rsid w:val="00581E2A"/>
    <w:rsid w:val="0058210C"/>
    <w:rsid w:val="0058248B"/>
    <w:rsid w:val="0058256F"/>
    <w:rsid w:val="00582AD6"/>
    <w:rsid w:val="00583E8E"/>
    <w:rsid w:val="005868DE"/>
    <w:rsid w:val="005929DC"/>
    <w:rsid w:val="00592B4A"/>
    <w:rsid w:val="00593394"/>
    <w:rsid w:val="005941D6"/>
    <w:rsid w:val="0059458A"/>
    <w:rsid w:val="00596B4B"/>
    <w:rsid w:val="0059767A"/>
    <w:rsid w:val="005A0712"/>
    <w:rsid w:val="005A1296"/>
    <w:rsid w:val="005A18C5"/>
    <w:rsid w:val="005A5824"/>
    <w:rsid w:val="005A64B2"/>
    <w:rsid w:val="005B1957"/>
    <w:rsid w:val="005B1EE6"/>
    <w:rsid w:val="005B3C2D"/>
    <w:rsid w:val="005B4164"/>
    <w:rsid w:val="005B4D10"/>
    <w:rsid w:val="005B75C2"/>
    <w:rsid w:val="005B7B04"/>
    <w:rsid w:val="005C023D"/>
    <w:rsid w:val="005C0547"/>
    <w:rsid w:val="005C0FA3"/>
    <w:rsid w:val="005C0FFC"/>
    <w:rsid w:val="005C13F1"/>
    <w:rsid w:val="005C1E9B"/>
    <w:rsid w:val="005C3F71"/>
    <w:rsid w:val="005C41A6"/>
    <w:rsid w:val="005C49FC"/>
    <w:rsid w:val="005C58B8"/>
    <w:rsid w:val="005C66E0"/>
    <w:rsid w:val="005D0AD2"/>
    <w:rsid w:val="005D2680"/>
    <w:rsid w:val="005D2E85"/>
    <w:rsid w:val="005D3A4E"/>
    <w:rsid w:val="005D5451"/>
    <w:rsid w:val="005D5560"/>
    <w:rsid w:val="005D574D"/>
    <w:rsid w:val="005D70D6"/>
    <w:rsid w:val="005D7637"/>
    <w:rsid w:val="005D7C96"/>
    <w:rsid w:val="005E08B8"/>
    <w:rsid w:val="005E0CD0"/>
    <w:rsid w:val="005E1FF7"/>
    <w:rsid w:val="005E2AD9"/>
    <w:rsid w:val="005E2B0C"/>
    <w:rsid w:val="005E479C"/>
    <w:rsid w:val="005E5D8F"/>
    <w:rsid w:val="005E6B03"/>
    <w:rsid w:val="005E7235"/>
    <w:rsid w:val="005E7A6B"/>
    <w:rsid w:val="005F055B"/>
    <w:rsid w:val="005F06EF"/>
    <w:rsid w:val="005F3A27"/>
    <w:rsid w:val="005F40AF"/>
    <w:rsid w:val="005F4157"/>
    <w:rsid w:val="005F45A7"/>
    <w:rsid w:val="005F5805"/>
    <w:rsid w:val="005F5850"/>
    <w:rsid w:val="005F618B"/>
    <w:rsid w:val="005F762E"/>
    <w:rsid w:val="005F7A0E"/>
    <w:rsid w:val="00600EC3"/>
    <w:rsid w:val="0060126A"/>
    <w:rsid w:val="00601FF1"/>
    <w:rsid w:val="00605E3C"/>
    <w:rsid w:val="00606323"/>
    <w:rsid w:val="00611172"/>
    <w:rsid w:val="00614C98"/>
    <w:rsid w:val="0061607B"/>
    <w:rsid w:val="00617CA5"/>
    <w:rsid w:val="00621225"/>
    <w:rsid w:val="00621D5B"/>
    <w:rsid w:val="00622BE7"/>
    <w:rsid w:val="00622F6A"/>
    <w:rsid w:val="006250F5"/>
    <w:rsid w:val="00625212"/>
    <w:rsid w:val="006302B7"/>
    <w:rsid w:val="00630C17"/>
    <w:rsid w:val="00631F4B"/>
    <w:rsid w:val="00636EC5"/>
    <w:rsid w:val="00637F26"/>
    <w:rsid w:val="006403C2"/>
    <w:rsid w:val="006404AD"/>
    <w:rsid w:val="00645A5E"/>
    <w:rsid w:val="006461EC"/>
    <w:rsid w:val="0064635D"/>
    <w:rsid w:val="0064689F"/>
    <w:rsid w:val="00646AAC"/>
    <w:rsid w:val="006474E6"/>
    <w:rsid w:val="00651DF8"/>
    <w:rsid w:val="006527F6"/>
    <w:rsid w:val="00652EFF"/>
    <w:rsid w:val="0065335A"/>
    <w:rsid w:val="006552A3"/>
    <w:rsid w:val="00657416"/>
    <w:rsid w:val="00660354"/>
    <w:rsid w:val="0066080F"/>
    <w:rsid w:val="00660A9E"/>
    <w:rsid w:val="00660B7E"/>
    <w:rsid w:val="00662627"/>
    <w:rsid w:val="00662687"/>
    <w:rsid w:val="00662DFB"/>
    <w:rsid w:val="00665B9B"/>
    <w:rsid w:val="00665D4D"/>
    <w:rsid w:val="006712A6"/>
    <w:rsid w:val="00672963"/>
    <w:rsid w:val="00672F5D"/>
    <w:rsid w:val="00673A3D"/>
    <w:rsid w:val="00673EE5"/>
    <w:rsid w:val="0067455F"/>
    <w:rsid w:val="006747CC"/>
    <w:rsid w:val="00674994"/>
    <w:rsid w:val="00674AFB"/>
    <w:rsid w:val="00674C66"/>
    <w:rsid w:val="006751A1"/>
    <w:rsid w:val="00675B30"/>
    <w:rsid w:val="00675C30"/>
    <w:rsid w:val="006774D0"/>
    <w:rsid w:val="00677717"/>
    <w:rsid w:val="00677F43"/>
    <w:rsid w:val="0068074E"/>
    <w:rsid w:val="00680A98"/>
    <w:rsid w:val="006822E8"/>
    <w:rsid w:val="006846B8"/>
    <w:rsid w:val="00684A2F"/>
    <w:rsid w:val="00684EFE"/>
    <w:rsid w:val="00685DB9"/>
    <w:rsid w:val="00687554"/>
    <w:rsid w:val="00687C91"/>
    <w:rsid w:val="006903B8"/>
    <w:rsid w:val="00691521"/>
    <w:rsid w:val="006917F3"/>
    <w:rsid w:val="006935EE"/>
    <w:rsid w:val="00693A48"/>
    <w:rsid w:val="00693BD3"/>
    <w:rsid w:val="00695BFB"/>
    <w:rsid w:val="00695D50"/>
    <w:rsid w:val="00695FD2"/>
    <w:rsid w:val="006967BD"/>
    <w:rsid w:val="006971AD"/>
    <w:rsid w:val="006971C7"/>
    <w:rsid w:val="006A067D"/>
    <w:rsid w:val="006A0CF2"/>
    <w:rsid w:val="006A178B"/>
    <w:rsid w:val="006A2145"/>
    <w:rsid w:val="006A26EC"/>
    <w:rsid w:val="006A2FC9"/>
    <w:rsid w:val="006A5184"/>
    <w:rsid w:val="006A5ECE"/>
    <w:rsid w:val="006A5F8D"/>
    <w:rsid w:val="006A798D"/>
    <w:rsid w:val="006A7C84"/>
    <w:rsid w:val="006B28FE"/>
    <w:rsid w:val="006B2B59"/>
    <w:rsid w:val="006B417A"/>
    <w:rsid w:val="006B4B3F"/>
    <w:rsid w:val="006B7328"/>
    <w:rsid w:val="006C0A00"/>
    <w:rsid w:val="006C0B62"/>
    <w:rsid w:val="006C1559"/>
    <w:rsid w:val="006C2DD4"/>
    <w:rsid w:val="006C3164"/>
    <w:rsid w:val="006C46DE"/>
    <w:rsid w:val="006C778E"/>
    <w:rsid w:val="006D0FC4"/>
    <w:rsid w:val="006D145B"/>
    <w:rsid w:val="006D1A9E"/>
    <w:rsid w:val="006D2D7F"/>
    <w:rsid w:val="006D38BD"/>
    <w:rsid w:val="006D4998"/>
    <w:rsid w:val="006D4D7D"/>
    <w:rsid w:val="006D6F15"/>
    <w:rsid w:val="006D7221"/>
    <w:rsid w:val="006D773B"/>
    <w:rsid w:val="006E0E3A"/>
    <w:rsid w:val="006E1E69"/>
    <w:rsid w:val="006E264F"/>
    <w:rsid w:val="006E478F"/>
    <w:rsid w:val="006E5678"/>
    <w:rsid w:val="006E6701"/>
    <w:rsid w:val="006F1A10"/>
    <w:rsid w:val="006F1ECB"/>
    <w:rsid w:val="006F212F"/>
    <w:rsid w:val="006F3EB6"/>
    <w:rsid w:val="006F4450"/>
    <w:rsid w:val="006F4E6E"/>
    <w:rsid w:val="006F58F4"/>
    <w:rsid w:val="006F5FDD"/>
    <w:rsid w:val="006F65C0"/>
    <w:rsid w:val="00700043"/>
    <w:rsid w:val="00700C47"/>
    <w:rsid w:val="00700C9A"/>
    <w:rsid w:val="007015E4"/>
    <w:rsid w:val="00701CAD"/>
    <w:rsid w:val="00701D39"/>
    <w:rsid w:val="007025BE"/>
    <w:rsid w:val="00703EC5"/>
    <w:rsid w:val="0070522D"/>
    <w:rsid w:val="00706A8C"/>
    <w:rsid w:val="00707308"/>
    <w:rsid w:val="00707BF9"/>
    <w:rsid w:val="00710C00"/>
    <w:rsid w:val="007112C8"/>
    <w:rsid w:val="00712025"/>
    <w:rsid w:val="00712518"/>
    <w:rsid w:val="00713E93"/>
    <w:rsid w:val="00713FA0"/>
    <w:rsid w:val="007149EB"/>
    <w:rsid w:val="00714A84"/>
    <w:rsid w:val="00715209"/>
    <w:rsid w:val="0071621B"/>
    <w:rsid w:val="00716594"/>
    <w:rsid w:val="007174A7"/>
    <w:rsid w:val="00722A97"/>
    <w:rsid w:val="007239AE"/>
    <w:rsid w:val="00725939"/>
    <w:rsid w:val="007261C5"/>
    <w:rsid w:val="007266E3"/>
    <w:rsid w:val="00727BCD"/>
    <w:rsid w:val="00731666"/>
    <w:rsid w:val="007325AF"/>
    <w:rsid w:val="0073280B"/>
    <w:rsid w:val="00732B33"/>
    <w:rsid w:val="00732BEF"/>
    <w:rsid w:val="007333F0"/>
    <w:rsid w:val="007336CA"/>
    <w:rsid w:val="007363D0"/>
    <w:rsid w:val="00736A5D"/>
    <w:rsid w:val="00740C2A"/>
    <w:rsid w:val="00742237"/>
    <w:rsid w:val="007424B9"/>
    <w:rsid w:val="00744C06"/>
    <w:rsid w:val="00745804"/>
    <w:rsid w:val="00747467"/>
    <w:rsid w:val="00747514"/>
    <w:rsid w:val="0075126C"/>
    <w:rsid w:val="007512BF"/>
    <w:rsid w:val="00751331"/>
    <w:rsid w:val="007552E2"/>
    <w:rsid w:val="007560EB"/>
    <w:rsid w:val="007575B0"/>
    <w:rsid w:val="00757927"/>
    <w:rsid w:val="00757C10"/>
    <w:rsid w:val="0076167E"/>
    <w:rsid w:val="00762168"/>
    <w:rsid w:val="007621D7"/>
    <w:rsid w:val="00762403"/>
    <w:rsid w:val="007627DF"/>
    <w:rsid w:val="0076369D"/>
    <w:rsid w:val="00765CCB"/>
    <w:rsid w:val="00765FC2"/>
    <w:rsid w:val="007663F9"/>
    <w:rsid w:val="0077061B"/>
    <w:rsid w:val="00770A4D"/>
    <w:rsid w:val="00770FD1"/>
    <w:rsid w:val="0077107F"/>
    <w:rsid w:val="00771DA7"/>
    <w:rsid w:val="00772BE7"/>
    <w:rsid w:val="00773C96"/>
    <w:rsid w:val="0077418B"/>
    <w:rsid w:val="007767DD"/>
    <w:rsid w:val="00777457"/>
    <w:rsid w:val="00777C08"/>
    <w:rsid w:val="00780589"/>
    <w:rsid w:val="007808CE"/>
    <w:rsid w:val="007824EF"/>
    <w:rsid w:val="00784788"/>
    <w:rsid w:val="00784852"/>
    <w:rsid w:val="00785392"/>
    <w:rsid w:val="007856C1"/>
    <w:rsid w:val="00785F38"/>
    <w:rsid w:val="0078613E"/>
    <w:rsid w:val="007869C7"/>
    <w:rsid w:val="00787383"/>
    <w:rsid w:val="0079214A"/>
    <w:rsid w:val="0079245A"/>
    <w:rsid w:val="00796714"/>
    <w:rsid w:val="00796EF0"/>
    <w:rsid w:val="00797517"/>
    <w:rsid w:val="007977AA"/>
    <w:rsid w:val="007A0944"/>
    <w:rsid w:val="007A0DEF"/>
    <w:rsid w:val="007A25BA"/>
    <w:rsid w:val="007A5B7E"/>
    <w:rsid w:val="007A6B98"/>
    <w:rsid w:val="007A6BA8"/>
    <w:rsid w:val="007B0007"/>
    <w:rsid w:val="007B02E3"/>
    <w:rsid w:val="007B08DD"/>
    <w:rsid w:val="007B2467"/>
    <w:rsid w:val="007B4D96"/>
    <w:rsid w:val="007B4E46"/>
    <w:rsid w:val="007B5B3F"/>
    <w:rsid w:val="007C198C"/>
    <w:rsid w:val="007C2423"/>
    <w:rsid w:val="007C385B"/>
    <w:rsid w:val="007C3AC5"/>
    <w:rsid w:val="007C4DF3"/>
    <w:rsid w:val="007C50A6"/>
    <w:rsid w:val="007C5163"/>
    <w:rsid w:val="007C57BA"/>
    <w:rsid w:val="007C72B0"/>
    <w:rsid w:val="007C7345"/>
    <w:rsid w:val="007D02E1"/>
    <w:rsid w:val="007D2ABE"/>
    <w:rsid w:val="007D3E0A"/>
    <w:rsid w:val="007D3E70"/>
    <w:rsid w:val="007D5A62"/>
    <w:rsid w:val="007D6EEC"/>
    <w:rsid w:val="007D7396"/>
    <w:rsid w:val="007D79C4"/>
    <w:rsid w:val="007D7AD1"/>
    <w:rsid w:val="007E0751"/>
    <w:rsid w:val="007E16C3"/>
    <w:rsid w:val="007E38F5"/>
    <w:rsid w:val="007E3DF5"/>
    <w:rsid w:val="007E5420"/>
    <w:rsid w:val="007E603A"/>
    <w:rsid w:val="007E6360"/>
    <w:rsid w:val="007E683A"/>
    <w:rsid w:val="007E71D6"/>
    <w:rsid w:val="007E7D51"/>
    <w:rsid w:val="007F06CF"/>
    <w:rsid w:val="007F0A75"/>
    <w:rsid w:val="007F0D64"/>
    <w:rsid w:val="007F0E86"/>
    <w:rsid w:val="007F1ECE"/>
    <w:rsid w:val="007F4114"/>
    <w:rsid w:val="007F59BF"/>
    <w:rsid w:val="007F7B09"/>
    <w:rsid w:val="00800ABF"/>
    <w:rsid w:val="0080202A"/>
    <w:rsid w:val="00803947"/>
    <w:rsid w:val="00805BD3"/>
    <w:rsid w:val="008066E2"/>
    <w:rsid w:val="008076B4"/>
    <w:rsid w:val="0080798E"/>
    <w:rsid w:val="00807E18"/>
    <w:rsid w:val="0081059F"/>
    <w:rsid w:val="00813474"/>
    <w:rsid w:val="0081443D"/>
    <w:rsid w:val="0081457E"/>
    <w:rsid w:val="00815EDD"/>
    <w:rsid w:val="00816B1F"/>
    <w:rsid w:val="00817198"/>
    <w:rsid w:val="008214E5"/>
    <w:rsid w:val="00821599"/>
    <w:rsid w:val="00822399"/>
    <w:rsid w:val="0082279C"/>
    <w:rsid w:val="00822A53"/>
    <w:rsid w:val="00822B2D"/>
    <w:rsid w:val="00823EC6"/>
    <w:rsid w:val="00824067"/>
    <w:rsid w:val="008240E1"/>
    <w:rsid w:val="00824645"/>
    <w:rsid w:val="00825E6D"/>
    <w:rsid w:val="00826352"/>
    <w:rsid w:val="00826769"/>
    <w:rsid w:val="008267E8"/>
    <w:rsid w:val="00826C1D"/>
    <w:rsid w:val="00826E13"/>
    <w:rsid w:val="0083112B"/>
    <w:rsid w:val="00834EDC"/>
    <w:rsid w:val="008354CC"/>
    <w:rsid w:val="008356ED"/>
    <w:rsid w:val="00835A94"/>
    <w:rsid w:val="00835F4B"/>
    <w:rsid w:val="0083694E"/>
    <w:rsid w:val="008372C9"/>
    <w:rsid w:val="008415FD"/>
    <w:rsid w:val="00841FE3"/>
    <w:rsid w:val="00844B48"/>
    <w:rsid w:val="008455A7"/>
    <w:rsid w:val="00845670"/>
    <w:rsid w:val="0084698F"/>
    <w:rsid w:val="00846AFA"/>
    <w:rsid w:val="00846F97"/>
    <w:rsid w:val="008519AF"/>
    <w:rsid w:val="0085289C"/>
    <w:rsid w:val="008531FE"/>
    <w:rsid w:val="008557F7"/>
    <w:rsid w:val="00855E23"/>
    <w:rsid w:val="00857047"/>
    <w:rsid w:val="00857F71"/>
    <w:rsid w:val="00862CE4"/>
    <w:rsid w:val="00862FCB"/>
    <w:rsid w:val="0086386F"/>
    <w:rsid w:val="00863DF7"/>
    <w:rsid w:val="008640BB"/>
    <w:rsid w:val="00865021"/>
    <w:rsid w:val="00865BC3"/>
    <w:rsid w:val="008671B8"/>
    <w:rsid w:val="00872A1B"/>
    <w:rsid w:val="00873F44"/>
    <w:rsid w:val="008743F1"/>
    <w:rsid w:val="0087440D"/>
    <w:rsid w:val="00874D2E"/>
    <w:rsid w:val="00874E11"/>
    <w:rsid w:val="008753FC"/>
    <w:rsid w:val="0087734F"/>
    <w:rsid w:val="008813CC"/>
    <w:rsid w:val="008817AE"/>
    <w:rsid w:val="00881B2C"/>
    <w:rsid w:val="008833E5"/>
    <w:rsid w:val="008856B1"/>
    <w:rsid w:val="00885D52"/>
    <w:rsid w:val="00885DA4"/>
    <w:rsid w:val="0088610A"/>
    <w:rsid w:val="008864F3"/>
    <w:rsid w:val="00886988"/>
    <w:rsid w:val="00886C04"/>
    <w:rsid w:val="00887BAA"/>
    <w:rsid w:val="0089002B"/>
    <w:rsid w:val="00890034"/>
    <w:rsid w:val="008911CF"/>
    <w:rsid w:val="008924BD"/>
    <w:rsid w:val="00892514"/>
    <w:rsid w:val="008935F5"/>
    <w:rsid w:val="00893F4C"/>
    <w:rsid w:val="008944CE"/>
    <w:rsid w:val="008955E0"/>
    <w:rsid w:val="008957DD"/>
    <w:rsid w:val="008962B6"/>
    <w:rsid w:val="008A1676"/>
    <w:rsid w:val="008A1B82"/>
    <w:rsid w:val="008A3CD8"/>
    <w:rsid w:val="008A52CF"/>
    <w:rsid w:val="008A6CB5"/>
    <w:rsid w:val="008A7541"/>
    <w:rsid w:val="008B09A5"/>
    <w:rsid w:val="008B0F42"/>
    <w:rsid w:val="008B2589"/>
    <w:rsid w:val="008B487A"/>
    <w:rsid w:val="008B49E7"/>
    <w:rsid w:val="008B518C"/>
    <w:rsid w:val="008B5B7D"/>
    <w:rsid w:val="008B65EC"/>
    <w:rsid w:val="008B679F"/>
    <w:rsid w:val="008B72B7"/>
    <w:rsid w:val="008B75C2"/>
    <w:rsid w:val="008C0E4A"/>
    <w:rsid w:val="008C3DF5"/>
    <w:rsid w:val="008C4023"/>
    <w:rsid w:val="008C50EC"/>
    <w:rsid w:val="008C598D"/>
    <w:rsid w:val="008C5F73"/>
    <w:rsid w:val="008C604B"/>
    <w:rsid w:val="008D051F"/>
    <w:rsid w:val="008D08BA"/>
    <w:rsid w:val="008D1047"/>
    <w:rsid w:val="008D339F"/>
    <w:rsid w:val="008D3D2E"/>
    <w:rsid w:val="008D3EB1"/>
    <w:rsid w:val="008D498E"/>
    <w:rsid w:val="008D4B3A"/>
    <w:rsid w:val="008D7269"/>
    <w:rsid w:val="008E0046"/>
    <w:rsid w:val="008E1520"/>
    <w:rsid w:val="008E3685"/>
    <w:rsid w:val="008E3994"/>
    <w:rsid w:val="008E3CB7"/>
    <w:rsid w:val="008E41CF"/>
    <w:rsid w:val="008E55A2"/>
    <w:rsid w:val="008E5F8E"/>
    <w:rsid w:val="008E61B6"/>
    <w:rsid w:val="008E635B"/>
    <w:rsid w:val="008E6BEF"/>
    <w:rsid w:val="008F03E2"/>
    <w:rsid w:val="008F0A1F"/>
    <w:rsid w:val="008F23AF"/>
    <w:rsid w:val="008F3AD1"/>
    <w:rsid w:val="008F3ECF"/>
    <w:rsid w:val="008F402B"/>
    <w:rsid w:val="008F5017"/>
    <w:rsid w:val="008F6284"/>
    <w:rsid w:val="008F646A"/>
    <w:rsid w:val="00900829"/>
    <w:rsid w:val="00901EAA"/>
    <w:rsid w:val="00903825"/>
    <w:rsid w:val="009057EA"/>
    <w:rsid w:val="00911436"/>
    <w:rsid w:val="0091399A"/>
    <w:rsid w:val="00915E27"/>
    <w:rsid w:val="00916037"/>
    <w:rsid w:val="009169AE"/>
    <w:rsid w:val="00916E25"/>
    <w:rsid w:val="0092003F"/>
    <w:rsid w:val="00920BD1"/>
    <w:rsid w:val="00920C29"/>
    <w:rsid w:val="009216B5"/>
    <w:rsid w:val="00922D36"/>
    <w:rsid w:val="009273D2"/>
    <w:rsid w:val="0093015A"/>
    <w:rsid w:val="00931211"/>
    <w:rsid w:val="0093123A"/>
    <w:rsid w:val="00931D2B"/>
    <w:rsid w:val="0093257A"/>
    <w:rsid w:val="00932CC6"/>
    <w:rsid w:val="009331EA"/>
    <w:rsid w:val="009344BE"/>
    <w:rsid w:val="00935069"/>
    <w:rsid w:val="00936357"/>
    <w:rsid w:val="00936901"/>
    <w:rsid w:val="0094190E"/>
    <w:rsid w:val="00942311"/>
    <w:rsid w:val="00942DF8"/>
    <w:rsid w:val="00942F54"/>
    <w:rsid w:val="009430F4"/>
    <w:rsid w:val="00944040"/>
    <w:rsid w:val="00945788"/>
    <w:rsid w:val="00945F13"/>
    <w:rsid w:val="009463BB"/>
    <w:rsid w:val="009467D5"/>
    <w:rsid w:val="0095031F"/>
    <w:rsid w:val="00951ED8"/>
    <w:rsid w:val="009530B9"/>
    <w:rsid w:val="00954423"/>
    <w:rsid w:val="00955EAC"/>
    <w:rsid w:val="00956429"/>
    <w:rsid w:val="00957438"/>
    <w:rsid w:val="009578DC"/>
    <w:rsid w:val="00957A2D"/>
    <w:rsid w:val="009600FA"/>
    <w:rsid w:val="00960505"/>
    <w:rsid w:val="00960C58"/>
    <w:rsid w:val="00960E15"/>
    <w:rsid w:val="009610E5"/>
    <w:rsid w:val="009613FB"/>
    <w:rsid w:val="0096385C"/>
    <w:rsid w:val="00963A70"/>
    <w:rsid w:val="00965448"/>
    <w:rsid w:val="009660C6"/>
    <w:rsid w:val="0096716A"/>
    <w:rsid w:val="00970706"/>
    <w:rsid w:val="00970E66"/>
    <w:rsid w:val="0097252F"/>
    <w:rsid w:val="00972AD0"/>
    <w:rsid w:val="00974118"/>
    <w:rsid w:val="009764E8"/>
    <w:rsid w:val="009768C3"/>
    <w:rsid w:val="00977AA6"/>
    <w:rsid w:val="00980631"/>
    <w:rsid w:val="00980D29"/>
    <w:rsid w:val="009834F1"/>
    <w:rsid w:val="00983741"/>
    <w:rsid w:val="00983C06"/>
    <w:rsid w:val="009843F5"/>
    <w:rsid w:val="0098762D"/>
    <w:rsid w:val="00991088"/>
    <w:rsid w:val="00991FD0"/>
    <w:rsid w:val="009920E1"/>
    <w:rsid w:val="00992792"/>
    <w:rsid w:val="009935E1"/>
    <w:rsid w:val="00993801"/>
    <w:rsid w:val="00993F53"/>
    <w:rsid w:val="009945EC"/>
    <w:rsid w:val="00994866"/>
    <w:rsid w:val="00994F98"/>
    <w:rsid w:val="00995924"/>
    <w:rsid w:val="00996FC1"/>
    <w:rsid w:val="009974EA"/>
    <w:rsid w:val="009A0BE4"/>
    <w:rsid w:val="009A2CA6"/>
    <w:rsid w:val="009A359A"/>
    <w:rsid w:val="009A477E"/>
    <w:rsid w:val="009A58A1"/>
    <w:rsid w:val="009A5FE3"/>
    <w:rsid w:val="009A62E2"/>
    <w:rsid w:val="009B1D7E"/>
    <w:rsid w:val="009B2C57"/>
    <w:rsid w:val="009B371F"/>
    <w:rsid w:val="009B4617"/>
    <w:rsid w:val="009B492E"/>
    <w:rsid w:val="009B6525"/>
    <w:rsid w:val="009B691B"/>
    <w:rsid w:val="009B732D"/>
    <w:rsid w:val="009C1839"/>
    <w:rsid w:val="009C1DDA"/>
    <w:rsid w:val="009C1FFF"/>
    <w:rsid w:val="009C27BE"/>
    <w:rsid w:val="009C3478"/>
    <w:rsid w:val="009C3870"/>
    <w:rsid w:val="009C3A69"/>
    <w:rsid w:val="009C4A90"/>
    <w:rsid w:val="009C6CBE"/>
    <w:rsid w:val="009C7664"/>
    <w:rsid w:val="009C7CFE"/>
    <w:rsid w:val="009D1085"/>
    <w:rsid w:val="009D1409"/>
    <w:rsid w:val="009D1E6B"/>
    <w:rsid w:val="009D26A8"/>
    <w:rsid w:val="009D2E28"/>
    <w:rsid w:val="009D3861"/>
    <w:rsid w:val="009D4891"/>
    <w:rsid w:val="009D5FDB"/>
    <w:rsid w:val="009E05C3"/>
    <w:rsid w:val="009E132E"/>
    <w:rsid w:val="009E1690"/>
    <w:rsid w:val="009E2B66"/>
    <w:rsid w:val="009E2F75"/>
    <w:rsid w:val="009E3A6B"/>
    <w:rsid w:val="009E435B"/>
    <w:rsid w:val="009E6A42"/>
    <w:rsid w:val="009E6B33"/>
    <w:rsid w:val="009E7710"/>
    <w:rsid w:val="009E79FF"/>
    <w:rsid w:val="009F1066"/>
    <w:rsid w:val="009F1184"/>
    <w:rsid w:val="009F1F83"/>
    <w:rsid w:val="009F2DE3"/>
    <w:rsid w:val="009F4429"/>
    <w:rsid w:val="009F5174"/>
    <w:rsid w:val="009F5215"/>
    <w:rsid w:val="009F53CD"/>
    <w:rsid w:val="009F55EB"/>
    <w:rsid w:val="009F5A2F"/>
    <w:rsid w:val="009F664F"/>
    <w:rsid w:val="009F6939"/>
    <w:rsid w:val="009F764C"/>
    <w:rsid w:val="00A002AB"/>
    <w:rsid w:val="00A00444"/>
    <w:rsid w:val="00A015DD"/>
    <w:rsid w:val="00A02533"/>
    <w:rsid w:val="00A02DEB"/>
    <w:rsid w:val="00A034E0"/>
    <w:rsid w:val="00A04700"/>
    <w:rsid w:val="00A06194"/>
    <w:rsid w:val="00A06764"/>
    <w:rsid w:val="00A06B81"/>
    <w:rsid w:val="00A0727F"/>
    <w:rsid w:val="00A07728"/>
    <w:rsid w:val="00A07E4D"/>
    <w:rsid w:val="00A10ADB"/>
    <w:rsid w:val="00A11827"/>
    <w:rsid w:val="00A12A98"/>
    <w:rsid w:val="00A14592"/>
    <w:rsid w:val="00A1615D"/>
    <w:rsid w:val="00A17506"/>
    <w:rsid w:val="00A177A8"/>
    <w:rsid w:val="00A20643"/>
    <w:rsid w:val="00A20F33"/>
    <w:rsid w:val="00A21530"/>
    <w:rsid w:val="00A223CF"/>
    <w:rsid w:val="00A23212"/>
    <w:rsid w:val="00A247E3"/>
    <w:rsid w:val="00A25124"/>
    <w:rsid w:val="00A26144"/>
    <w:rsid w:val="00A30C7C"/>
    <w:rsid w:val="00A32A99"/>
    <w:rsid w:val="00A3350B"/>
    <w:rsid w:val="00A34908"/>
    <w:rsid w:val="00A357CB"/>
    <w:rsid w:val="00A3698F"/>
    <w:rsid w:val="00A40F5F"/>
    <w:rsid w:val="00A42A59"/>
    <w:rsid w:val="00A42BA2"/>
    <w:rsid w:val="00A458F3"/>
    <w:rsid w:val="00A45D4D"/>
    <w:rsid w:val="00A467B1"/>
    <w:rsid w:val="00A468D5"/>
    <w:rsid w:val="00A4789A"/>
    <w:rsid w:val="00A502AC"/>
    <w:rsid w:val="00A50DED"/>
    <w:rsid w:val="00A5164C"/>
    <w:rsid w:val="00A51999"/>
    <w:rsid w:val="00A51D4A"/>
    <w:rsid w:val="00A525AA"/>
    <w:rsid w:val="00A52A88"/>
    <w:rsid w:val="00A52C5F"/>
    <w:rsid w:val="00A53130"/>
    <w:rsid w:val="00A5364E"/>
    <w:rsid w:val="00A55337"/>
    <w:rsid w:val="00A556A1"/>
    <w:rsid w:val="00A556AB"/>
    <w:rsid w:val="00A57FF6"/>
    <w:rsid w:val="00A60928"/>
    <w:rsid w:val="00A63138"/>
    <w:rsid w:val="00A63CD1"/>
    <w:rsid w:val="00A6518F"/>
    <w:rsid w:val="00A65ECA"/>
    <w:rsid w:val="00A670D2"/>
    <w:rsid w:val="00A67235"/>
    <w:rsid w:val="00A70E4F"/>
    <w:rsid w:val="00A716B2"/>
    <w:rsid w:val="00A72A45"/>
    <w:rsid w:val="00A72C0F"/>
    <w:rsid w:val="00A72E21"/>
    <w:rsid w:val="00A732C2"/>
    <w:rsid w:val="00A74624"/>
    <w:rsid w:val="00A7465A"/>
    <w:rsid w:val="00A757F6"/>
    <w:rsid w:val="00A75C6D"/>
    <w:rsid w:val="00A76013"/>
    <w:rsid w:val="00A766D8"/>
    <w:rsid w:val="00A76D04"/>
    <w:rsid w:val="00A77218"/>
    <w:rsid w:val="00A80E72"/>
    <w:rsid w:val="00A8118A"/>
    <w:rsid w:val="00A815B6"/>
    <w:rsid w:val="00A82B7E"/>
    <w:rsid w:val="00A82E36"/>
    <w:rsid w:val="00A82FCC"/>
    <w:rsid w:val="00A83233"/>
    <w:rsid w:val="00A8360D"/>
    <w:rsid w:val="00A83670"/>
    <w:rsid w:val="00A8383E"/>
    <w:rsid w:val="00A8548A"/>
    <w:rsid w:val="00A85DA6"/>
    <w:rsid w:val="00A871B9"/>
    <w:rsid w:val="00A874B3"/>
    <w:rsid w:val="00A91423"/>
    <w:rsid w:val="00A92A97"/>
    <w:rsid w:val="00A92B97"/>
    <w:rsid w:val="00A95215"/>
    <w:rsid w:val="00A95DD5"/>
    <w:rsid w:val="00A96618"/>
    <w:rsid w:val="00A96AE1"/>
    <w:rsid w:val="00A9769B"/>
    <w:rsid w:val="00A97B3F"/>
    <w:rsid w:val="00A97B8A"/>
    <w:rsid w:val="00AA179E"/>
    <w:rsid w:val="00AA4AE9"/>
    <w:rsid w:val="00AA6319"/>
    <w:rsid w:val="00AA68D3"/>
    <w:rsid w:val="00AA695E"/>
    <w:rsid w:val="00AA7054"/>
    <w:rsid w:val="00AB08B3"/>
    <w:rsid w:val="00AB1D51"/>
    <w:rsid w:val="00AB2186"/>
    <w:rsid w:val="00AB3533"/>
    <w:rsid w:val="00AB588A"/>
    <w:rsid w:val="00AB6377"/>
    <w:rsid w:val="00AB78D0"/>
    <w:rsid w:val="00AC0A75"/>
    <w:rsid w:val="00AC0FB7"/>
    <w:rsid w:val="00AC2393"/>
    <w:rsid w:val="00AC2F58"/>
    <w:rsid w:val="00AC667C"/>
    <w:rsid w:val="00AC6704"/>
    <w:rsid w:val="00AD0077"/>
    <w:rsid w:val="00AD09FB"/>
    <w:rsid w:val="00AD1A52"/>
    <w:rsid w:val="00AD4CCD"/>
    <w:rsid w:val="00AD502E"/>
    <w:rsid w:val="00AD5B51"/>
    <w:rsid w:val="00AD6D8F"/>
    <w:rsid w:val="00AD7EB4"/>
    <w:rsid w:val="00AE006D"/>
    <w:rsid w:val="00AE2D53"/>
    <w:rsid w:val="00AE36CB"/>
    <w:rsid w:val="00AE47DA"/>
    <w:rsid w:val="00AE5B58"/>
    <w:rsid w:val="00AE7B05"/>
    <w:rsid w:val="00AF071D"/>
    <w:rsid w:val="00AF2B85"/>
    <w:rsid w:val="00AF37CB"/>
    <w:rsid w:val="00AF5A08"/>
    <w:rsid w:val="00AF7A92"/>
    <w:rsid w:val="00B01D1E"/>
    <w:rsid w:val="00B051EC"/>
    <w:rsid w:val="00B05428"/>
    <w:rsid w:val="00B05A74"/>
    <w:rsid w:val="00B05C21"/>
    <w:rsid w:val="00B066CA"/>
    <w:rsid w:val="00B07EC6"/>
    <w:rsid w:val="00B10454"/>
    <w:rsid w:val="00B107D6"/>
    <w:rsid w:val="00B108BA"/>
    <w:rsid w:val="00B10A48"/>
    <w:rsid w:val="00B1155A"/>
    <w:rsid w:val="00B11E62"/>
    <w:rsid w:val="00B124AD"/>
    <w:rsid w:val="00B13C6C"/>
    <w:rsid w:val="00B148DA"/>
    <w:rsid w:val="00B168C8"/>
    <w:rsid w:val="00B16E04"/>
    <w:rsid w:val="00B17AB5"/>
    <w:rsid w:val="00B2054E"/>
    <w:rsid w:val="00B20D48"/>
    <w:rsid w:val="00B212D2"/>
    <w:rsid w:val="00B213B7"/>
    <w:rsid w:val="00B22048"/>
    <w:rsid w:val="00B2254C"/>
    <w:rsid w:val="00B22660"/>
    <w:rsid w:val="00B229FE"/>
    <w:rsid w:val="00B24B7E"/>
    <w:rsid w:val="00B253B4"/>
    <w:rsid w:val="00B2666A"/>
    <w:rsid w:val="00B267C1"/>
    <w:rsid w:val="00B26BF4"/>
    <w:rsid w:val="00B310CA"/>
    <w:rsid w:val="00B3125A"/>
    <w:rsid w:val="00B31845"/>
    <w:rsid w:val="00B32111"/>
    <w:rsid w:val="00B343EA"/>
    <w:rsid w:val="00B34DF7"/>
    <w:rsid w:val="00B368C1"/>
    <w:rsid w:val="00B3745E"/>
    <w:rsid w:val="00B37FCF"/>
    <w:rsid w:val="00B403FC"/>
    <w:rsid w:val="00B419E1"/>
    <w:rsid w:val="00B44135"/>
    <w:rsid w:val="00B44959"/>
    <w:rsid w:val="00B45DCF"/>
    <w:rsid w:val="00B46AE4"/>
    <w:rsid w:val="00B47BDF"/>
    <w:rsid w:val="00B52E3F"/>
    <w:rsid w:val="00B52E49"/>
    <w:rsid w:val="00B54C9A"/>
    <w:rsid w:val="00B55EF6"/>
    <w:rsid w:val="00B56AE0"/>
    <w:rsid w:val="00B578A8"/>
    <w:rsid w:val="00B57E6F"/>
    <w:rsid w:val="00B60491"/>
    <w:rsid w:val="00B61FE3"/>
    <w:rsid w:val="00B636F4"/>
    <w:rsid w:val="00B63E75"/>
    <w:rsid w:val="00B64201"/>
    <w:rsid w:val="00B643A7"/>
    <w:rsid w:val="00B643B8"/>
    <w:rsid w:val="00B6695E"/>
    <w:rsid w:val="00B66F40"/>
    <w:rsid w:val="00B67539"/>
    <w:rsid w:val="00B6764A"/>
    <w:rsid w:val="00B7373B"/>
    <w:rsid w:val="00B73AC8"/>
    <w:rsid w:val="00B75613"/>
    <w:rsid w:val="00B7656E"/>
    <w:rsid w:val="00B76823"/>
    <w:rsid w:val="00B770DA"/>
    <w:rsid w:val="00B771D2"/>
    <w:rsid w:val="00B774BC"/>
    <w:rsid w:val="00B81082"/>
    <w:rsid w:val="00B8186E"/>
    <w:rsid w:val="00B81EC2"/>
    <w:rsid w:val="00B83DF0"/>
    <w:rsid w:val="00B847B1"/>
    <w:rsid w:val="00B84E16"/>
    <w:rsid w:val="00B85419"/>
    <w:rsid w:val="00B856F9"/>
    <w:rsid w:val="00B872E8"/>
    <w:rsid w:val="00B92121"/>
    <w:rsid w:val="00B92588"/>
    <w:rsid w:val="00B92660"/>
    <w:rsid w:val="00B92ED7"/>
    <w:rsid w:val="00B94250"/>
    <w:rsid w:val="00B95A56"/>
    <w:rsid w:val="00B95B18"/>
    <w:rsid w:val="00B96BE0"/>
    <w:rsid w:val="00B96D87"/>
    <w:rsid w:val="00B9726F"/>
    <w:rsid w:val="00BA10DD"/>
    <w:rsid w:val="00BA1A30"/>
    <w:rsid w:val="00BA1A44"/>
    <w:rsid w:val="00BA23F6"/>
    <w:rsid w:val="00BA29DD"/>
    <w:rsid w:val="00BA2E45"/>
    <w:rsid w:val="00BA2F67"/>
    <w:rsid w:val="00BA33EB"/>
    <w:rsid w:val="00BA3908"/>
    <w:rsid w:val="00BA435F"/>
    <w:rsid w:val="00BA469B"/>
    <w:rsid w:val="00BA5087"/>
    <w:rsid w:val="00BA57B0"/>
    <w:rsid w:val="00BA71F1"/>
    <w:rsid w:val="00BA7860"/>
    <w:rsid w:val="00BA7DED"/>
    <w:rsid w:val="00BB07F7"/>
    <w:rsid w:val="00BB25BA"/>
    <w:rsid w:val="00BB26DB"/>
    <w:rsid w:val="00BB42A4"/>
    <w:rsid w:val="00BB4D22"/>
    <w:rsid w:val="00BB5780"/>
    <w:rsid w:val="00BB5783"/>
    <w:rsid w:val="00BB6A2A"/>
    <w:rsid w:val="00BB6BB9"/>
    <w:rsid w:val="00BB6F34"/>
    <w:rsid w:val="00BC0E86"/>
    <w:rsid w:val="00BC1B44"/>
    <w:rsid w:val="00BC1D8B"/>
    <w:rsid w:val="00BC3369"/>
    <w:rsid w:val="00BC4952"/>
    <w:rsid w:val="00BC56DD"/>
    <w:rsid w:val="00BC61ED"/>
    <w:rsid w:val="00BD3764"/>
    <w:rsid w:val="00BD3ECC"/>
    <w:rsid w:val="00BD4342"/>
    <w:rsid w:val="00BD62A6"/>
    <w:rsid w:val="00BD7394"/>
    <w:rsid w:val="00BD79BE"/>
    <w:rsid w:val="00BE0ED6"/>
    <w:rsid w:val="00BE129F"/>
    <w:rsid w:val="00BE1F92"/>
    <w:rsid w:val="00BE207A"/>
    <w:rsid w:val="00BE3544"/>
    <w:rsid w:val="00BE3C15"/>
    <w:rsid w:val="00BE4D28"/>
    <w:rsid w:val="00BE4E98"/>
    <w:rsid w:val="00BE510A"/>
    <w:rsid w:val="00BE57B7"/>
    <w:rsid w:val="00BE60FF"/>
    <w:rsid w:val="00BE6E26"/>
    <w:rsid w:val="00BF0A84"/>
    <w:rsid w:val="00BF16C1"/>
    <w:rsid w:val="00BF1A46"/>
    <w:rsid w:val="00BF1E39"/>
    <w:rsid w:val="00BF3430"/>
    <w:rsid w:val="00BF397A"/>
    <w:rsid w:val="00BF3982"/>
    <w:rsid w:val="00BF4A22"/>
    <w:rsid w:val="00BF4BBB"/>
    <w:rsid w:val="00BF4E6C"/>
    <w:rsid w:val="00BF5B2B"/>
    <w:rsid w:val="00BF642C"/>
    <w:rsid w:val="00BF6D62"/>
    <w:rsid w:val="00BF72A0"/>
    <w:rsid w:val="00BF7418"/>
    <w:rsid w:val="00C006C6"/>
    <w:rsid w:val="00C00743"/>
    <w:rsid w:val="00C0081B"/>
    <w:rsid w:val="00C013F0"/>
    <w:rsid w:val="00C015B9"/>
    <w:rsid w:val="00C01D87"/>
    <w:rsid w:val="00C0208A"/>
    <w:rsid w:val="00C02176"/>
    <w:rsid w:val="00C02E19"/>
    <w:rsid w:val="00C035DF"/>
    <w:rsid w:val="00C03706"/>
    <w:rsid w:val="00C037B3"/>
    <w:rsid w:val="00C03A07"/>
    <w:rsid w:val="00C040AF"/>
    <w:rsid w:val="00C054B6"/>
    <w:rsid w:val="00C067C8"/>
    <w:rsid w:val="00C06CF9"/>
    <w:rsid w:val="00C079DE"/>
    <w:rsid w:val="00C12447"/>
    <w:rsid w:val="00C133F9"/>
    <w:rsid w:val="00C13AA3"/>
    <w:rsid w:val="00C141C9"/>
    <w:rsid w:val="00C14C32"/>
    <w:rsid w:val="00C1559E"/>
    <w:rsid w:val="00C161C1"/>
    <w:rsid w:val="00C16483"/>
    <w:rsid w:val="00C1667A"/>
    <w:rsid w:val="00C16BAF"/>
    <w:rsid w:val="00C209B8"/>
    <w:rsid w:val="00C218FF"/>
    <w:rsid w:val="00C22D36"/>
    <w:rsid w:val="00C23125"/>
    <w:rsid w:val="00C231A5"/>
    <w:rsid w:val="00C31423"/>
    <w:rsid w:val="00C31A2B"/>
    <w:rsid w:val="00C31CD5"/>
    <w:rsid w:val="00C33193"/>
    <w:rsid w:val="00C33CF8"/>
    <w:rsid w:val="00C348A8"/>
    <w:rsid w:val="00C37D27"/>
    <w:rsid w:val="00C40775"/>
    <w:rsid w:val="00C40A1F"/>
    <w:rsid w:val="00C4152D"/>
    <w:rsid w:val="00C42176"/>
    <w:rsid w:val="00C42987"/>
    <w:rsid w:val="00C42C19"/>
    <w:rsid w:val="00C43982"/>
    <w:rsid w:val="00C456B7"/>
    <w:rsid w:val="00C50BBF"/>
    <w:rsid w:val="00C51530"/>
    <w:rsid w:val="00C52498"/>
    <w:rsid w:val="00C526F8"/>
    <w:rsid w:val="00C54140"/>
    <w:rsid w:val="00C546C1"/>
    <w:rsid w:val="00C54C64"/>
    <w:rsid w:val="00C54C79"/>
    <w:rsid w:val="00C570F0"/>
    <w:rsid w:val="00C57138"/>
    <w:rsid w:val="00C606B1"/>
    <w:rsid w:val="00C60E8D"/>
    <w:rsid w:val="00C61CB6"/>
    <w:rsid w:val="00C6304B"/>
    <w:rsid w:val="00C63CC1"/>
    <w:rsid w:val="00C64053"/>
    <w:rsid w:val="00C64F6C"/>
    <w:rsid w:val="00C6563E"/>
    <w:rsid w:val="00C66C36"/>
    <w:rsid w:val="00C66D6C"/>
    <w:rsid w:val="00C67400"/>
    <w:rsid w:val="00C67E27"/>
    <w:rsid w:val="00C67FC6"/>
    <w:rsid w:val="00C7056C"/>
    <w:rsid w:val="00C718AF"/>
    <w:rsid w:val="00C71B5D"/>
    <w:rsid w:val="00C73098"/>
    <w:rsid w:val="00C74A7D"/>
    <w:rsid w:val="00C756FA"/>
    <w:rsid w:val="00C75E8E"/>
    <w:rsid w:val="00C770D3"/>
    <w:rsid w:val="00C779B1"/>
    <w:rsid w:val="00C80BC5"/>
    <w:rsid w:val="00C81D98"/>
    <w:rsid w:val="00C84886"/>
    <w:rsid w:val="00C857AB"/>
    <w:rsid w:val="00C8643F"/>
    <w:rsid w:val="00C86F7F"/>
    <w:rsid w:val="00C9080E"/>
    <w:rsid w:val="00C92A90"/>
    <w:rsid w:val="00C93D4E"/>
    <w:rsid w:val="00C94CFF"/>
    <w:rsid w:val="00C950F9"/>
    <w:rsid w:val="00C955ED"/>
    <w:rsid w:val="00C95C18"/>
    <w:rsid w:val="00C964E3"/>
    <w:rsid w:val="00C9651B"/>
    <w:rsid w:val="00C9669B"/>
    <w:rsid w:val="00C96937"/>
    <w:rsid w:val="00C96E72"/>
    <w:rsid w:val="00C97791"/>
    <w:rsid w:val="00CA0727"/>
    <w:rsid w:val="00CA2D1D"/>
    <w:rsid w:val="00CA3087"/>
    <w:rsid w:val="00CA3672"/>
    <w:rsid w:val="00CA3D2A"/>
    <w:rsid w:val="00CA6BD1"/>
    <w:rsid w:val="00CB2493"/>
    <w:rsid w:val="00CB2A5A"/>
    <w:rsid w:val="00CB3477"/>
    <w:rsid w:val="00CB5DDA"/>
    <w:rsid w:val="00CB6176"/>
    <w:rsid w:val="00CC1262"/>
    <w:rsid w:val="00CC2337"/>
    <w:rsid w:val="00CC2523"/>
    <w:rsid w:val="00CC3895"/>
    <w:rsid w:val="00CC3FED"/>
    <w:rsid w:val="00CC4A23"/>
    <w:rsid w:val="00CC5C9C"/>
    <w:rsid w:val="00CD03D3"/>
    <w:rsid w:val="00CD3DA7"/>
    <w:rsid w:val="00CD4B84"/>
    <w:rsid w:val="00CD5BB7"/>
    <w:rsid w:val="00CD66C1"/>
    <w:rsid w:val="00CD7288"/>
    <w:rsid w:val="00CE0768"/>
    <w:rsid w:val="00CE0973"/>
    <w:rsid w:val="00CE0C14"/>
    <w:rsid w:val="00CE1332"/>
    <w:rsid w:val="00CE1503"/>
    <w:rsid w:val="00CE241D"/>
    <w:rsid w:val="00CE4DC3"/>
    <w:rsid w:val="00CE4E18"/>
    <w:rsid w:val="00CE52EC"/>
    <w:rsid w:val="00CE5489"/>
    <w:rsid w:val="00CE620E"/>
    <w:rsid w:val="00CE640F"/>
    <w:rsid w:val="00CE6B2B"/>
    <w:rsid w:val="00CE7666"/>
    <w:rsid w:val="00CF1C21"/>
    <w:rsid w:val="00CF4166"/>
    <w:rsid w:val="00CF4BF3"/>
    <w:rsid w:val="00CF5859"/>
    <w:rsid w:val="00CF5DA7"/>
    <w:rsid w:val="00CF6E94"/>
    <w:rsid w:val="00CF751C"/>
    <w:rsid w:val="00D00A47"/>
    <w:rsid w:val="00D01D26"/>
    <w:rsid w:val="00D023FE"/>
    <w:rsid w:val="00D0300C"/>
    <w:rsid w:val="00D033F9"/>
    <w:rsid w:val="00D03670"/>
    <w:rsid w:val="00D0430F"/>
    <w:rsid w:val="00D0477E"/>
    <w:rsid w:val="00D04FFE"/>
    <w:rsid w:val="00D06848"/>
    <w:rsid w:val="00D06983"/>
    <w:rsid w:val="00D1087C"/>
    <w:rsid w:val="00D10D21"/>
    <w:rsid w:val="00D10D32"/>
    <w:rsid w:val="00D10E86"/>
    <w:rsid w:val="00D119D1"/>
    <w:rsid w:val="00D12191"/>
    <w:rsid w:val="00D164D1"/>
    <w:rsid w:val="00D17A0A"/>
    <w:rsid w:val="00D2076C"/>
    <w:rsid w:val="00D20B0E"/>
    <w:rsid w:val="00D20E3A"/>
    <w:rsid w:val="00D23007"/>
    <w:rsid w:val="00D231F2"/>
    <w:rsid w:val="00D23398"/>
    <w:rsid w:val="00D2378D"/>
    <w:rsid w:val="00D24BCB"/>
    <w:rsid w:val="00D24F38"/>
    <w:rsid w:val="00D250A5"/>
    <w:rsid w:val="00D25233"/>
    <w:rsid w:val="00D252AA"/>
    <w:rsid w:val="00D26777"/>
    <w:rsid w:val="00D2683A"/>
    <w:rsid w:val="00D2687A"/>
    <w:rsid w:val="00D269B7"/>
    <w:rsid w:val="00D303CA"/>
    <w:rsid w:val="00D30413"/>
    <w:rsid w:val="00D30CCB"/>
    <w:rsid w:val="00D310BE"/>
    <w:rsid w:val="00D325FD"/>
    <w:rsid w:val="00D328BD"/>
    <w:rsid w:val="00D367B9"/>
    <w:rsid w:val="00D36C79"/>
    <w:rsid w:val="00D4070D"/>
    <w:rsid w:val="00D43D3A"/>
    <w:rsid w:val="00D442A2"/>
    <w:rsid w:val="00D44841"/>
    <w:rsid w:val="00D44A74"/>
    <w:rsid w:val="00D45429"/>
    <w:rsid w:val="00D462A2"/>
    <w:rsid w:val="00D4658D"/>
    <w:rsid w:val="00D470C6"/>
    <w:rsid w:val="00D474FC"/>
    <w:rsid w:val="00D51014"/>
    <w:rsid w:val="00D5152C"/>
    <w:rsid w:val="00D52726"/>
    <w:rsid w:val="00D52A17"/>
    <w:rsid w:val="00D52B85"/>
    <w:rsid w:val="00D536A2"/>
    <w:rsid w:val="00D53E21"/>
    <w:rsid w:val="00D54511"/>
    <w:rsid w:val="00D555CB"/>
    <w:rsid w:val="00D55657"/>
    <w:rsid w:val="00D55D0E"/>
    <w:rsid w:val="00D57045"/>
    <w:rsid w:val="00D57E66"/>
    <w:rsid w:val="00D6049C"/>
    <w:rsid w:val="00D6075A"/>
    <w:rsid w:val="00D64931"/>
    <w:rsid w:val="00D657AF"/>
    <w:rsid w:val="00D668D6"/>
    <w:rsid w:val="00D7003A"/>
    <w:rsid w:val="00D701B5"/>
    <w:rsid w:val="00D70C33"/>
    <w:rsid w:val="00D71A84"/>
    <w:rsid w:val="00D72148"/>
    <w:rsid w:val="00D7298C"/>
    <w:rsid w:val="00D75147"/>
    <w:rsid w:val="00D76C90"/>
    <w:rsid w:val="00D7710C"/>
    <w:rsid w:val="00D772F2"/>
    <w:rsid w:val="00D77724"/>
    <w:rsid w:val="00D77BCB"/>
    <w:rsid w:val="00D80377"/>
    <w:rsid w:val="00D807B4"/>
    <w:rsid w:val="00D815B0"/>
    <w:rsid w:val="00D81B34"/>
    <w:rsid w:val="00D8319E"/>
    <w:rsid w:val="00D837FD"/>
    <w:rsid w:val="00D852D0"/>
    <w:rsid w:val="00D8756E"/>
    <w:rsid w:val="00D8778B"/>
    <w:rsid w:val="00D904DA"/>
    <w:rsid w:val="00D90BD7"/>
    <w:rsid w:val="00D925F4"/>
    <w:rsid w:val="00D9425A"/>
    <w:rsid w:val="00D95C22"/>
    <w:rsid w:val="00D95C63"/>
    <w:rsid w:val="00D96023"/>
    <w:rsid w:val="00D96D7B"/>
    <w:rsid w:val="00D97C1F"/>
    <w:rsid w:val="00DA0F32"/>
    <w:rsid w:val="00DA17C7"/>
    <w:rsid w:val="00DA1AEE"/>
    <w:rsid w:val="00DA1D17"/>
    <w:rsid w:val="00DA2CEA"/>
    <w:rsid w:val="00DA2EA2"/>
    <w:rsid w:val="00DA34CA"/>
    <w:rsid w:val="00DA49A2"/>
    <w:rsid w:val="00DA6178"/>
    <w:rsid w:val="00DA65F0"/>
    <w:rsid w:val="00DA6993"/>
    <w:rsid w:val="00DA7823"/>
    <w:rsid w:val="00DB0022"/>
    <w:rsid w:val="00DB0A76"/>
    <w:rsid w:val="00DB1265"/>
    <w:rsid w:val="00DB1F0E"/>
    <w:rsid w:val="00DB2914"/>
    <w:rsid w:val="00DB4D58"/>
    <w:rsid w:val="00DB6593"/>
    <w:rsid w:val="00DB6C22"/>
    <w:rsid w:val="00DB755A"/>
    <w:rsid w:val="00DB7A8F"/>
    <w:rsid w:val="00DC04D5"/>
    <w:rsid w:val="00DC1A41"/>
    <w:rsid w:val="00DC2A0F"/>
    <w:rsid w:val="00DC2A6D"/>
    <w:rsid w:val="00DC2EA7"/>
    <w:rsid w:val="00DC3062"/>
    <w:rsid w:val="00DC3158"/>
    <w:rsid w:val="00DC3C0F"/>
    <w:rsid w:val="00DC40F2"/>
    <w:rsid w:val="00DC4A31"/>
    <w:rsid w:val="00DC5875"/>
    <w:rsid w:val="00DC5D9A"/>
    <w:rsid w:val="00DC7017"/>
    <w:rsid w:val="00DC7C81"/>
    <w:rsid w:val="00DD0E2E"/>
    <w:rsid w:val="00DD1F41"/>
    <w:rsid w:val="00DD2290"/>
    <w:rsid w:val="00DD28A6"/>
    <w:rsid w:val="00DD301D"/>
    <w:rsid w:val="00DD370F"/>
    <w:rsid w:val="00DD3E83"/>
    <w:rsid w:val="00DD438C"/>
    <w:rsid w:val="00DD4869"/>
    <w:rsid w:val="00DD57C8"/>
    <w:rsid w:val="00DD5E36"/>
    <w:rsid w:val="00DE0107"/>
    <w:rsid w:val="00DE1E74"/>
    <w:rsid w:val="00DE3886"/>
    <w:rsid w:val="00DE3D75"/>
    <w:rsid w:val="00DE5E01"/>
    <w:rsid w:val="00DE72A5"/>
    <w:rsid w:val="00DE7303"/>
    <w:rsid w:val="00DE7E03"/>
    <w:rsid w:val="00DF0335"/>
    <w:rsid w:val="00DF0D91"/>
    <w:rsid w:val="00DF11D0"/>
    <w:rsid w:val="00DF1DED"/>
    <w:rsid w:val="00DF2325"/>
    <w:rsid w:val="00DF37D0"/>
    <w:rsid w:val="00DF4CF0"/>
    <w:rsid w:val="00DF5C7B"/>
    <w:rsid w:val="00DF69DA"/>
    <w:rsid w:val="00DF6B17"/>
    <w:rsid w:val="00DF779A"/>
    <w:rsid w:val="00E014A8"/>
    <w:rsid w:val="00E01A50"/>
    <w:rsid w:val="00E01BBB"/>
    <w:rsid w:val="00E021F6"/>
    <w:rsid w:val="00E0474D"/>
    <w:rsid w:val="00E0551C"/>
    <w:rsid w:val="00E06B35"/>
    <w:rsid w:val="00E070C2"/>
    <w:rsid w:val="00E07840"/>
    <w:rsid w:val="00E103D1"/>
    <w:rsid w:val="00E11F7A"/>
    <w:rsid w:val="00E1284D"/>
    <w:rsid w:val="00E12F2A"/>
    <w:rsid w:val="00E132DC"/>
    <w:rsid w:val="00E13B51"/>
    <w:rsid w:val="00E15853"/>
    <w:rsid w:val="00E159B0"/>
    <w:rsid w:val="00E15FE0"/>
    <w:rsid w:val="00E16D37"/>
    <w:rsid w:val="00E174B1"/>
    <w:rsid w:val="00E175F9"/>
    <w:rsid w:val="00E20083"/>
    <w:rsid w:val="00E20BCE"/>
    <w:rsid w:val="00E21C17"/>
    <w:rsid w:val="00E23C02"/>
    <w:rsid w:val="00E26618"/>
    <w:rsid w:val="00E26BDC"/>
    <w:rsid w:val="00E309AD"/>
    <w:rsid w:val="00E31C1C"/>
    <w:rsid w:val="00E31F57"/>
    <w:rsid w:val="00E320B7"/>
    <w:rsid w:val="00E3259C"/>
    <w:rsid w:val="00E32B34"/>
    <w:rsid w:val="00E342F0"/>
    <w:rsid w:val="00E3452D"/>
    <w:rsid w:val="00E345B5"/>
    <w:rsid w:val="00E358FC"/>
    <w:rsid w:val="00E363A9"/>
    <w:rsid w:val="00E40165"/>
    <w:rsid w:val="00E401B9"/>
    <w:rsid w:val="00E4047C"/>
    <w:rsid w:val="00E4050C"/>
    <w:rsid w:val="00E41B42"/>
    <w:rsid w:val="00E4209C"/>
    <w:rsid w:val="00E42908"/>
    <w:rsid w:val="00E440BA"/>
    <w:rsid w:val="00E447D2"/>
    <w:rsid w:val="00E448CA"/>
    <w:rsid w:val="00E4571E"/>
    <w:rsid w:val="00E45C48"/>
    <w:rsid w:val="00E45FCC"/>
    <w:rsid w:val="00E4642B"/>
    <w:rsid w:val="00E47F65"/>
    <w:rsid w:val="00E50A3F"/>
    <w:rsid w:val="00E5196B"/>
    <w:rsid w:val="00E51BB1"/>
    <w:rsid w:val="00E526BC"/>
    <w:rsid w:val="00E5280C"/>
    <w:rsid w:val="00E52BDD"/>
    <w:rsid w:val="00E53677"/>
    <w:rsid w:val="00E53CB1"/>
    <w:rsid w:val="00E54C13"/>
    <w:rsid w:val="00E55BC0"/>
    <w:rsid w:val="00E607AB"/>
    <w:rsid w:val="00E60929"/>
    <w:rsid w:val="00E6156C"/>
    <w:rsid w:val="00E62364"/>
    <w:rsid w:val="00E62FCE"/>
    <w:rsid w:val="00E6373C"/>
    <w:rsid w:val="00E63846"/>
    <w:rsid w:val="00E65073"/>
    <w:rsid w:val="00E653CE"/>
    <w:rsid w:val="00E671C5"/>
    <w:rsid w:val="00E67824"/>
    <w:rsid w:val="00E715E7"/>
    <w:rsid w:val="00E719AA"/>
    <w:rsid w:val="00E71A2D"/>
    <w:rsid w:val="00E72185"/>
    <w:rsid w:val="00E72914"/>
    <w:rsid w:val="00E74224"/>
    <w:rsid w:val="00E743B3"/>
    <w:rsid w:val="00E755D2"/>
    <w:rsid w:val="00E75F59"/>
    <w:rsid w:val="00E76AF7"/>
    <w:rsid w:val="00E770F4"/>
    <w:rsid w:val="00E7780B"/>
    <w:rsid w:val="00E77CF7"/>
    <w:rsid w:val="00E77E1A"/>
    <w:rsid w:val="00E80454"/>
    <w:rsid w:val="00E80E15"/>
    <w:rsid w:val="00E81F95"/>
    <w:rsid w:val="00E8490C"/>
    <w:rsid w:val="00E85F3B"/>
    <w:rsid w:val="00E867C0"/>
    <w:rsid w:val="00E87243"/>
    <w:rsid w:val="00E87C28"/>
    <w:rsid w:val="00E87DE0"/>
    <w:rsid w:val="00E90686"/>
    <w:rsid w:val="00E9071B"/>
    <w:rsid w:val="00E907A0"/>
    <w:rsid w:val="00E90942"/>
    <w:rsid w:val="00E909D0"/>
    <w:rsid w:val="00E90CEE"/>
    <w:rsid w:val="00E91EF9"/>
    <w:rsid w:val="00E9271A"/>
    <w:rsid w:val="00E92809"/>
    <w:rsid w:val="00E92C23"/>
    <w:rsid w:val="00E92D52"/>
    <w:rsid w:val="00E931ED"/>
    <w:rsid w:val="00E97344"/>
    <w:rsid w:val="00E97AF7"/>
    <w:rsid w:val="00EA1369"/>
    <w:rsid w:val="00EA2618"/>
    <w:rsid w:val="00EA27F8"/>
    <w:rsid w:val="00EA4AE7"/>
    <w:rsid w:val="00EA5398"/>
    <w:rsid w:val="00EA5CBB"/>
    <w:rsid w:val="00EB0175"/>
    <w:rsid w:val="00EB0421"/>
    <w:rsid w:val="00EB181D"/>
    <w:rsid w:val="00EB1CF1"/>
    <w:rsid w:val="00EB3CB8"/>
    <w:rsid w:val="00EB4389"/>
    <w:rsid w:val="00EB4507"/>
    <w:rsid w:val="00EB5148"/>
    <w:rsid w:val="00EB6069"/>
    <w:rsid w:val="00EB7101"/>
    <w:rsid w:val="00EB7788"/>
    <w:rsid w:val="00EC01AD"/>
    <w:rsid w:val="00EC3B00"/>
    <w:rsid w:val="00EC51B3"/>
    <w:rsid w:val="00EC686C"/>
    <w:rsid w:val="00ED00E4"/>
    <w:rsid w:val="00ED1773"/>
    <w:rsid w:val="00ED333C"/>
    <w:rsid w:val="00ED3D1F"/>
    <w:rsid w:val="00ED71DF"/>
    <w:rsid w:val="00ED73F3"/>
    <w:rsid w:val="00ED7A70"/>
    <w:rsid w:val="00EE0A14"/>
    <w:rsid w:val="00EE4313"/>
    <w:rsid w:val="00EE44A2"/>
    <w:rsid w:val="00EE5B67"/>
    <w:rsid w:val="00EE5C1D"/>
    <w:rsid w:val="00EE5E4B"/>
    <w:rsid w:val="00EE7D36"/>
    <w:rsid w:val="00EE7EB9"/>
    <w:rsid w:val="00EF074F"/>
    <w:rsid w:val="00EF0EFB"/>
    <w:rsid w:val="00EF1B9B"/>
    <w:rsid w:val="00EF3ED2"/>
    <w:rsid w:val="00EF467D"/>
    <w:rsid w:val="00EF473F"/>
    <w:rsid w:val="00EF68B6"/>
    <w:rsid w:val="00EF7414"/>
    <w:rsid w:val="00F0090F"/>
    <w:rsid w:val="00F00F5D"/>
    <w:rsid w:val="00F0224E"/>
    <w:rsid w:val="00F029C4"/>
    <w:rsid w:val="00F0312A"/>
    <w:rsid w:val="00F0315A"/>
    <w:rsid w:val="00F032F1"/>
    <w:rsid w:val="00F03893"/>
    <w:rsid w:val="00F04758"/>
    <w:rsid w:val="00F07536"/>
    <w:rsid w:val="00F12327"/>
    <w:rsid w:val="00F12522"/>
    <w:rsid w:val="00F126BD"/>
    <w:rsid w:val="00F12ADB"/>
    <w:rsid w:val="00F12C33"/>
    <w:rsid w:val="00F14E1B"/>
    <w:rsid w:val="00F15843"/>
    <w:rsid w:val="00F158BB"/>
    <w:rsid w:val="00F15FBC"/>
    <w:rsid w:val="00F16184"/>
    <w:rsid w:val="00F162E2"/>
    <w:rsid w:val="00F16C28"/>
    <w:rsid w:val="00F16FAD"/>
    <w:rsid w:val="00F171E5"/>
    <w:rsid w:val="00F17973"/>
    <w:rsid w:val="00F21B5D"/>
    <w:rsid w:val="00F21FB8"/>
    <w:rsid w:val="00F2228B"/>
    <w:rsid w:val="00F222B2"/>
    <w:rsid w:val="00F22A88"/>
    <w:rsid w:val="00F23737"/>
    <w:rsid w:val="00F23EED"/>
    <w:rsid w:val="00F25114"/>
    <w:rsid w:val="00F2517F"/>
    <w:rsid w:val="00F27E2E"/>
    <w:rsid w:val="00F3072B"/>
    <w:rsid w:val="00F32277"/>
    <w:rsid w:val="00F3289A"/>
    <w:rsid w:val="00F33346"/>
    <w:rsid w:val="00F335E5"/>
    <w:rsid w:val="00F33FF0"/>
    <w:rsid w:val="00F3451E"/>
    <w:rsid w:val="00F347D4"/>
    <w:rsid w:val="00F34D92"/>
    <w:rsid w:val="00F36034"/>
    <w:rsid w:val="00F374CC"/>
    <w:rsid w:val="00F37D54"/>
    <w:rsid w:val="00F40C58"/>
    <w:rsid w:val="00F450C7"/>
    <w:rsid w:val="00F46EB2"/>
    <w:rsid w:val="00F50DE1"/>
    <w:rsid w:val="00F5324E"/>
    <w:rsid w:val="00F5344B"/>
    <w:rsid w:val="00F53486"/>
    <w:rsid w:val="00F538C4"/>
    <w:rsid w:val="00F5480F"/>
    <w:rsid w:val="00F54E74"/>
    <w:rsid w:val="00F56855"/>
    <w:rsid w:val="00F56F18"/>
    <w:rsid w:val="00F57B6E"/>
    <w:rsid w:val="00F57DE0"/>
    <w:rsid w:val="00F602AA"/>
    <w:rsid w:val="00F6224D"/>
    <w:rsid w:val="00F629DD"/>
    <w:rsid w:val="00F62D25"/>
    <w:rsid w:val="00F62E41"/>
    <w:rsid w:val="00F642F0"/>
    <w:rsid w:val="00F64801"/>
    <w:rsid w:val="00F66F35"/>
    <w:rsid w:val="00F70D79"/>
    <w:rsid w:val="00F717AC"/>
    <w:rsid w:val="00F7335A"/>
    <w:rsid w:val="00F748CC"/>
    <w:rsid w:val="00F74D6A"/>
    <w:rsid w:val="00F757AB"/>
    <w:rsid w:val="00F75E86"/>
    <w:rsid w:val="00F77151"/>
    <w:rsid w:val="00F77AFB"/>
    <w:rsid w:val="00F77F7A"/>
    <w:rsid w:val="00F80F00"/>
    <w:rsid w:val="00F811E7"/>
    <w:rsid w:val="00F81C6C"/>
    <w:rsid w:val="00F845CF"/>
    <w:rsid w:val="00F84A9C"/>
    <w:rsid w:val="00F84C01"/>
    <w:rsid w:val="00F85B96"/>
    <w:rsid w:val="00F85DCD"/>
    <w:rsid w:val="00F860DD"/>
    <w:rsid w:val="00F871F9"/>
    <w:rsid w:val="00F90406"/>
    <w:rsid w:val="00F9080B"/>
    <w:rsid w:val="00F90C3D"/>
    <w:rsid w:val="00F90DCF"/>
    <w:rsid w:val="00F92B3F"/>
    <w:rsid w:val="00F92EF9"/>
    <w:rsid w:val="00F9301D"/>
    <w:rsid w:val="00F93675"/>
    <w:rsid w:val="00F94008"/>
    <w:rsid w:val="00F94302"/>
    <w:rsid w:val="00F95DD2"/>
    <w:rsid w:val="00F96665"/>
    <w:rsid w:val="00F9716A"/>
    <w:rsid w:val="00F975D8"/>
    <w:rsid w:val="00FA01B8"/>
    <w:rsid w:val="00FA174B"/>
    <w:rsid w:val="00FA1DC4"/>
    <w:rsid w:val="00FA2392"/>
    <w:rsid w:val="00FA2622"/>
    <w:rsid w:val="00FA265F"/>
    <w:rsid w:val="00FA2CD8"/>
    <w:rsid w:val="00FA6B5B"/>
    <w:rsid w:val="00FB062D"/>
    <w:rsid w:val="00FB18F8"/>
    <w:rsid w:val="00FB300B"/>
    <w:rsid w:val="00FB551F"/>
    <w:rsid w:val="00FB5710"/>
    <w:rsid w:val="00FB7A05"/>
    <w:rsid w:val="00FB7C37"/>
    <w:rsid w:val="00FC1C91"/>
    <w:rsid w:val="00FC1CF7"/>
    <w:rsid w:val="00FC3373"/>
    <w:rsid w:val="00FC3BDB"/>
    <w:rsid w:val="00FC4A8B"/>
    <w:rsid w:val="00FC4D89"/>
    <w:rsid w:val="00FC7675"/>
    <w:rsid w:val="00FD1040"/>
    <w:rsid w:val="00FD1EC4"/>
    <w:rsid w:val="00FD2E2D"/>
    <w:rsid w:val="00FD3138"/>
    <w:rsid w:val="00FD3D6B"/>
    <w:rsid w:val="00FD67B2"/>
    <w:rsid w:val="00FD6C83"/>
    <w:rsid w:val="00FD6DA5"/>
    <w:rsid w:val="00FE01CD"/>
    <w:rsid w:val="00FE0232"/>
    <w:rsid w:val="00FE0633"/>
    <w:rsid w:val="00FE20E8"/>
    <w:rsid w:val="00FE2391"/>
    <w:rsid w:val="00FE308E"/>
    <w:rsid w:val="00FE3ACD"/>
    <w:rsid w:val="00FE5FB7"/>
    <w:rsid w:val="00FE602F"/>
    <w:rsid w:val="00FE7077"/>
    <w:rsid w:val="00FE7D05"/>
    <w:rsid w:val="00FF01A5"/>
    <w:rsid w:val="00FF156D"/>
    <w:rsid w:val="00FF1A0E"/>
    <w:rsid w:val="00FF217C"/>
    <w:rsid w:val="00FF236B"/>
    <w:rsid w:val="00FF2397"/>
    <w:rsid w:val="00FF31AE"/>
    <w:rsid w:val="00FF511A"/>
    <w:rsid w:val="00FF7616"/>
    <w:rsid w:val="00FF7899"/>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C95766A-E23B-4ABC-8E1C-C7C68959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7536"/>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9">
    <w:name w:val="Hyperlink"/>
    <w:rsid w:val="00715209"/>
    <w:rPr>
      <w:color w:val="0000FF"/>
      <w:u w:val="single"/>
    </w:rPr>
  </w:style>
  <w:style w:type="character" w:styleId="aa">
    <w:name w:val="annotation reference"/>
    <w:semiHidden/>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rsid w:val="007627DF"/>
    <w:rPr>
      <w:lang w:val="x-none" w:eastAsia="en-US"/>
    </w:rPr>
  </w:style>
  <w:style w:type="paragraph" w:styleId="ab">
    <w:name w:val="Balloon Text"/>
    <w:basedOn w:val="a"/>
    <w:link w:val="ac"/>
    <w:rsid w:val="00D023FE"/>
    <w:rPr>
      <w:rFonts w:ascii="Microsoft YaHei UI" w:eastAsia="Microsoft YaHei UI"/>
      <w:sz w:val="18"/>
      <w:szCs w:val="18"/>
    </w:rPr>
  </w:style>
  <w:style w:type="character" w:customStyle="1" w:styleId="ac">
    <w:name w:val="批注框文本 字符"/>
    <w:link w:val="ab"/>
    <w:rsid w:val="00D023FE"/>
    <w:rPr>
      <w:rFonts w:ascii="Microsoft YaHei UI" w:eastAsia="Microsoft YaHei UI"/>
      <w:sz w:val="18"/>
      <w:szCs w:val="18"/>
      <w:lang w:val="en-GB" w:eastAsia="en-US"/>
    </w:rPr>
  </w:style>
  <w:style w:type="paragraph" w:styleId="ad">
    <w:name w:val="annotation subject"/>
    <w:basedOn w:val="a5"/>
    <w:next w:val="a5"/>
    <w:link w:val="ae"/>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FF511A"/>
    <w:rPr>
      <w:rFonts w:ascii="Arial" w:hAnsi="Arial"/>
      <w:lang w:val="en-GB" w:eastAsia="en-US"/>
    </w:rPr>
  </w:style>
  <w:style w:type="character" w:customStyle="1" w:styleId="ae">
    <w:name w:val="批注主题 字符"/>
    <w:link w:val="ad"/>
    <w:rsid w:val="00FF511A"/>
    <w:rPr>
      <w:rFonts w:ascii="Arial" w:hAnsi="Arial"/>
      <w:b/>
      <w:bCs/>
      <w:lang w:val="en-GB" w:eastAsia="en-US"/>
    </w:rPr>
  </w:style>
  <w:style w:type="table" w:styleId="af">
    <w:name w:val="Table Grid"/>
    <w:basedOn w:val="a1"/>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semiHidden/>
    <w:rsid w:val="00072C55"/>
    <w:rPr>
      <w:rFonts w:ascii="Calibri" w:eastAsia="宋体" w:hAnsi="Calibri" w:cs="Times New Roman"/>
      <w:b/>
      <w:bCs/>
      <w:sz w:val="28"/>
      <w:szCs w:val="28"/>
      <w:lang w:val="en-GB" w:eastAsia="en-US"/>
    </w:rPr>
  </w:style>
  <w:style w:type="paragraph" w:customStyle="1" w:styleId="B3">
    <w:name w:val="B3"/>
    <w:basedOn w:val="30"/>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1">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rsid w:val="00693BD3"/>
    <w:rPr>
      <w:b/>
    </w:rPr>
  </w:style>
  <w:style w:type="paragraph" w:customStyle="1" w:styleId="TAC">
    <w:name w:val="TAC"/>
    <w:basedOn w:val="TAL"/>
    <w:link w:val="TACChar"/>
    <w:rsid w:val="00693BD3"/>
    <w:pPr>
      <w:jc w:val="center"/>
    </w:pPr>
  </w:style>
  <w:style w:type="character" w:customStyle="1" w:styleId="TAHChar">
    <w:name w:val="TAH Char"/>
    <w:link w:val="TAH"/>
    <w:locked/>
    <w:rsid w:val="00693BD3"/>
    <w:rPr>
      <w:rFonts w:ascii="Arial" w:eastAsia="宋体" w:hAnsi="Arial"/>
      <w:b/>
      <w:sz w:val="18"/>
      <w:lang w:val="en-GB" w:eastAsia="en-US"/>
    </w:rPr>
  </w:style>
  <w:style w:type="character" w:customStyle="1" w:styleId="TACChar">
    <w:name w:val="TAC Char"/>
    <w:link w:val="TAC"/>
    <w:rsid w:val="00693BD3"/>
    <w:rPr>
      <w:rFonts w:ascii="Arial" w:eastAsia="宋体" w:hAnsi="Arial"/>
      <w:sz w:val="18"/>
      <w:lang w:val="en-GB" w:eastAsia="en-US"/>
    </w:rPr>
  </w:style>
  <w:style w:type="paragraph" w:styleId="af0">
    <w:name w:val="Title"/>
    <w:basedOn w:val="a"/>
    <w:next w:val="a"/>
    <w:link w:val="af1"/>
    <w:qFormat/>
    <w:rsid w:val="00DC3158"/>
    <w:pPr>
      <w:spacing w:before="240" w:after="60"/>
      <w:jc w:val="center"/>
      <w:outlineLvl w:val="0"/>
    </w:pPr>
    <w:rPr>
      <w:rFonts w:ascii="Calibri Light" w:hAnsi="Calibri Light"/>
      <w:b/>
      <w:bCs/>
      <w:sz w:val="32"/>
      <w:szCs w:val="32"/>
    </w:rPr>
  </w:style>
  <w:style w:type="character" w:customStyle="1" w:styleId="af1">
    <w:name w:val="标题 字符"/>
    <w:link w:val="af0"/>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a"/>
    <w:link w:val="THChar"/>
    <w:qFormat/>
    <w:rsid w:val="006967BD"/>
    <w:pPr>
      <w:keepNext/>
      <w:spacing w:before="60" w:after="180"/>
      <w:jc w:val="center"/>
    </w:pPr>
    <w:rPr>
      <w:rFonts w:ascii="Arial" w:hAnsi="Arial" w:cs="Arial"/>
      <w:b/>
      <w:bCs/>
      <w:lang w:val="en-US"/>
    </w:rPr>
  </w:style>
  <w:style w:type="paragraph" w:styleId="af2">
    <w:name w:val="List Paragraph"/>
    <w:basedOn w:val="a"/>
    <w:uiPriority w:val="34"/>
    <w:qFormat/>
    <w:rsid w:val="00391F0B"/>
    <w:pPr>
      <w:ind w:firstLineChars="200" w:firstLine="420"/>
    </w:pPr>
  </w:style>
  <w:style w:type="paragraph" w:customStyle="1" w:styleId="EditorsNote">
    <w:name w:val="Editor's Note"/>
    <w:aliases w:val="EN,Editor's Noteormal"/>
    <w:basedOn w:val="NO"/>
    <w:link w:val="EditorsNoteChar"/>
    <w:qFormat/>
    <w:rsid w:val="00ED71DF"/>
    <w:rPr>
      <w:color w:val="FF0000"/>
      <w:lang w:val="en-GB" w:eastAsia="x-none"/>
    </w:rPr>
  </w:style>
  <w:style w:type="character" w:customStyle="1" w:styleId="EditorsNoteChar">
    <w:name w:val="Editor's Note Char"/>
    <w:aliases w:val="EN Char"/>
    <w:link w:val="EditorsNote"/>
    <w:rsid w:val="00ED71DF"/>
    <w:rPr>
      <w:color w:val="FF0000"/>
      <w:lang w:val="en-GB" w:eastAsia="x-none"/>
    </w:rPr>
  </w:style>
  <w:style w:type="paragraph" w:customStyle="1" w:styleId="TF">
    <w:name w:val="TF"/>
    <w:basedOn w:val="TH"/>
    <w:link w:val="TFChar"/>
    <w:rsid w:val="005B7B04"/>
    <w:pPr>
      <w:keepNext w:val="0"/>
      <w:keepLines/>
      <w:spacing w:before="0" w:after="240"/>
    </w:pPr>
    <w:rPr>
      <w:rFonts w:cs="Times New Roman"/>
      <w:bCs w:val="0"/>
      <w:lang w:val="en-GB" w:eastAsia="x-none"/>
    </w:rPr>
  </w:style>
  <w:style w:type="character" w:customStyle="1" w:styleId="TFChar">
    <w:name w:val="TF Char"/>
    <w:link w:val="TF"/>
    <w:locked/>
    <w:rsid w:val="005B7B04"/>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967</TotalTime>
  <Pages>5</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Huawei-SL</cp:lastModifiedBy>
  <cp:revision>651</cp:revision>
  <cp:lastPrinted>2001-04-23T03:30:00Z</cp:lastPrinted>
  <dcterms:created xsi:type="dcterms:W3CDTF">2021-07-22T04:11:00Z</dcterms:created>
  <dcterms:modified xsi:type="dcterms:W3CDTF">2021-09-30T08:01:00Z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(3)KLrcH+SGiE7ovUoE8cJR1Hl6plJbqp1F90Jd5zAdhnw2kUWMDXaZ/BeJFkr2BD1AIf7bCUUM
b4mFRcgZ3a5+bX/kn4iNJL15cpZ5UPvoM/ZCqOBnA9HZw9CVf7kBpCL/P7ezBXj1tXRlACNq
xgSzDyXIIVO4ZD16SHiwGWZIq3FQBv/utrgnhQUmVhBTQ3ubIOfaxLA39jWVS+vHsnb0SLGx
eLGo931kWGAk+f8NC6</vt:lpwstr>
  </property>
  <property fmtid="{D5CDD505-2E9C-101B-9397-08002B2CF9AE}" pid="3" name="_2015_ms_pID_7253431">
    <vt:lpwstr>hstS19+4/jIEMEBj56kUYw3dFRUQ0tGKcBFZQhV8RHuEu6/Cm8UOAO
cFQRoT00EQIkQD6ZdnbTh/5GWzS4gKt8RQgNa0794z2RjA2IrtZrL0Xbql+gYu3cpMzBUzmk
GrYWd9cb2gWpKy2iMcLzCqoH6seTz6lvG239cDMvWv68eJiqTQ0N6cVo3ViZOIs7wiAsBmwc
zXfSA11LnhRpoZE7qxFRDe1OcjRE7mXpKIOV</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1530522830</vt:lpwstr>
  </property>
</Properties>
</file>